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22" w:rsidRPr="002A5037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037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9D7322" w:rsidRPr="002A5037" w:rsidRDefault="009D7322" w:rsidP="009D7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322" w:rsidRPr="002A5037" w:rsidRDefault="009D7322" w:rsidP="009D7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322" w:rsidRDefault="00165A0D" w:rsidP="009D7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52700" cy="1657107"/>
            <wp:effectExtent l="0" t="0" r="0" b="635"/>
            <wp:wrapNone/>
            <wp:docPr id="1" name="Рисунок 1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1"/>
                    <a:stretch/>
                  </pic:blipFill>
                  <pic:spPr bwMode="auto">
                    <a:xfrm>
                      <a:off x="0" y="0"/>
                      <a:ext cx="2552700" cy="165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322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97A" w:rsidRDefault="0086297A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97A" w:rsidRDefault="0086297A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97A" w:rsidRDefault="0086297A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97A" w:rsidRDefault="0086297A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A0D" w:rsidRDefault="00165A0D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A0D" w:rsidRDefault="00165A0D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A0D" w:rsidRDefault="00165A0D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322" w:rsidRPr="00165A0D" w:rsidRDefault="009D7322" w:rsidP="009D7322">
      <w:pPr>
        <w:jc w:val="center"/>
        <w:rPr>
          <w:rFonts w:ascii="Times New Roman" w:hAnsi="Times New Roman" w:cs="Times New Roman"/>
          <w:sz w:val="28"/>
          <w:szCs w:val="24"/>
        </w:rPr>
      </w:pPr>
      <w:r w:rsidRPr="00165A0D">
        <w:rPr>
          <w:rFonts w:ascii="Times New Roman" w:hAnsi="Times New Roman" w:cs="Times New Roman"/>
          <w:sz w:val="28"/>
          <w:szCs w:val="24"/>
        </w:rPr>
        <w:t>РАБОЧАЯ ПРОГРАММА УЧЕБНОЙ ДИСЦИПЛИНЫ</w:t>
      </w:r>
    </w:p>
    <w:p w:rsidR="009D7322" w:rsidRPr="00165A0D" w:rsidRDefault="00165A0D" w:rsidP="009D7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65A0D">
        <w:rPr>
          <w:rFonts w:ascii="Times New Roman" w:hAnsi="Times New Roman" w:cs="Times New Roman"/>
          <w:sz w:val="28"/>
          <w:szCs w:val="28"/>
        </w:rPr>
        <w:t xml:space="preserve">ОП. 01 </w:t>
      </w:r>
      <w:r w:rsidR="009D7322" w:rsidRPr="00165A0D">
        <w:rPr>
          <w:rFonts w:ascii="Times New Roman" w:hAnsi="Times New Roman" w:cs="Times New Roman"/>
          <w:sz w:val="28"/>
          <w:szCs w:val="28"/>
        </w:rPr>
        <w:t>Основы информационных технологий</w:t>
      </w:r>
    </w:p>
    <w:p w:rsidR="009D7322" w:rsidRPr="00AD4B9D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B9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AD4B9D">
        <w:rPr>
          <w:rFonts w:ascii="Times New Roman" w:hAnsi="Times New Roman" w:cs="Times New Roman"/>
          <w:sz w:val="24"/>
          <w:szCs w:val="24"/>
        </w:rPr>
        <w:t>:</w:t>
      </w:r>
    </w:p>
    <w:p w:rsidR="009D7322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09.01.03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«Мастер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информации»</w:t>
      </w:r>
    </w:p>
    <w:p w:rsidR="0089257B" w:rsidRDefault="0089257B" w:rsidP="009D7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432" w:rsidRDefault="00C65432" w:rsidP="009D7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432" w:rsidRDefault="00C65432" w:rsidP="009D7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7B" w:rsidRDefault="0089257B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7B" w:rsidRDefault="0089257B" w:rsidP="009D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322" w:rsidRDefault="009D7322" w:rsidP="009D7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</w:t>
      </w:r>
    </w:p>
    <w:p w:rsidR="0089257B" w:rsidRDefault="0089257B" w:rsidP="008925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C62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332A" w:rsidRPr="00D9332A" w:rsidRDefault="008D35F6" w:rsidP="00D93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pt;margin-top:0;width:530.25pt;height:110.35pt;z-index:-251658240;mso-position-horizontal-relative:text;mso-position-vertical-relative:text;mso-width-relative:page;mso-height-relative:page" wrapcoords="-35 0 -35 21452 21600 21452 21600 0 -35 0">
            <v:imagedata r:id="rId7" o:title="МК 2017" croptop="13452f" cropleft="3401f" cropright="3484f" gain="109227f"/>
            <w10:wrap type="through"/>
          </v:shape>
        </w:pict>
      </w:r>
    </w:p>
    <w:p w:rsidR="00D9332A" w:rsidRPr="00D9332A" w:rsidRDefault="00D9332A" w:rsidP="00D933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09.01.03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«Мастер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(приказ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2013г.,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Минюсте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№29713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2013г.),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укрупнённая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09.00.00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вычислительная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техника.</w:t>
      </w: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ГПОУ ЯО ЯПК №21</w:t>
      </w: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7322" w:rsidRPr="00165A0D" w:rsidRDefault="00D9332A" w:rsidP="00165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Митрофанов Евгений Владимирович, мастер производственного обучения</w:t>
      </w:r>
      <w:r w:rsidR="009D732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 w:type="page"/>
      </w:r>
    </w:p>
    <w:p w:rsidR="00D9332A" w:rsidRPr="00D9332A" w:rsidRDefault="00D9332A" w:rsidP="00D933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D9332A" w:rsidRPr="00D9332A" w:rsidRDefault="00D9332A" w:rsidP="00D933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9"/>
        <w:gridCol w:w="496"/>
      </w:tblGrid>
      <w:tr w:rsidR="00D9332A" w:rsidRPr="00D9332A" w:rsidTr="00D9332A">
        <w:tc>
          <w:tcPr>
            <w:tcW w:w="8926" w:type="dxa"/>
          </w:tcPr>
          <w:p w:rsidR="00D9332A" w:rsidRPr="00D9332A" w:rsidRDefault="00D9332A" w:rsidP="006C621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419" w:type="dxa"/>
          </w:tcPr>
          <w:p w:rsidR="00D9332A" w:rsidRPr="00D9332A" w:rsidRDefault="00D9332A" w:rsidP="00D9332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hanging="357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D9332A" w:rsidRPr="00D9332A" w:rsidTr="00D9332A">
        <w:tc>
          <w:tcPr>
            <w:tcW w:w="8926" w:type="dxa"/>
          </w:tcPr>
          <w:p w:rsidR="00D9332A" w:rsidRPr="00D9332A" w:rsidRDefault="00D9332A" w:rsidP="006C621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419" w:type="dxa"/>
          </w:tcPr>
          <w:p w:rsidR="00D9332A" w:rsidRPr="00D9332A" w:rsidRDefault="00D9332A" w:rsidP="00D9332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 w:hanging="357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6</w:t>
            </w:r>
          </w:p>
        </w:tc>
      </w:tr>
      <w:tr w:rsidR="00D9332A" w:rsidRPr="00D9332A" w:rsidTr="00D9332A">
        <w:tc>
          <w:tcPr>
            <w:tcW w:w="8926" w:type="dxa"/>
          </w:tcPr>
          <w:p w:rsidR="00D9332A" w:rsidRPr="00D9332A" w:rsidRDefault="00D9332A" w:rsidP="006C621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419" w:type="dxa"/>
          </w:tcPr>
          <w:p w:rsidR="00D9332A" w:rsidRPr="00D9332A" w:rsidRDefault="00D9332A" w:rsidP="00D9332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hanging="357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11</w:t>
            </w:r>
          </w:p>
        </w:tc>
      </w:tr>
      <w:tr w:rsidR="00D9332A" w:rsidRPr="00D9332A" w:rsidTr="00D9332A">
        <w:tc>
          <w:tcPr>
            <w:tcW w:w="8926" w:type="dxa"/>
          </w:tcPr>
          <w:p w:rsidR="00D9332A" w:rsidRPr="00D9332A" w:rsidRDefault="00D9332A" w:rsidP="006C621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19" w:type="dxa"/>
          </w:tcPr>
          <w:p w:rsidR="00D9332A" w:rsidRPr="00D9332A" w:rsidRDefault="00D9332A" w:rsidP="00D9332A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hanging="357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12</w:t>
            </w:r>
          </w:p>
        </w:tc>
      </w:tr>
    </w:tbl>
    <w:p w:rsidR="00D9332A" w:rsidRPr="00D9332A" w:rsidRDefault="00D9332A" w:rsidP="00D933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Default="00D9332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D9332A" w:rsidRPr="00AC24E1" w:rsidRDefault="00D9332A" w:rsidP="00AC24E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AC24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Паспорт программы учебной дисциплины</w:t>
      </w:r>
    </w:p>
    <w:p w:rsidR="00D9332A" w:rsidRPr="00AC24E1" w:rsidRDefault="00D9332A" w:rsidP="00AC24E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Основы информационных технологий</w:t>
      </w:r>
    </w:p>
    <w:p w:rsidR="00D9332A" w:rsidRPr="00AC24E1" w:rsidRDefault="00D9332A" w:rsidP="006C6219">
      <w:pPr>
        <w:pStyle w:val="a6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</w:p>
    <w:p w:rsidR="00D9332A" w:rsidRPr="00AC24E1" w:rsidRDefault="00D9332A" w:rsidP="00AC24E1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профессиям СПО, входящим в состав укрупненной группы профессий 09.00.00 Информатика и вычислительная техника </w:t>
      </w: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- 09.01. 03 Мастер по обработке цифровой информации</w:t>
      </w: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32A" w:rsidRPr="00AC24E1" w:rsidRDefault="00D9332A" w:rsidP="00AC24E1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может быть использована</w:t>
      </w: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рабочих. 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D9332A" w:rsidRPr="00AC24E1" w:rsidRDefault="00D9332A" w:rsidP="006C6219">
      <w:pPr>
        <w:pStyle w:val="a6"/>
        <w:numPr>
          <w:ilvl w:val="1"/>
          <w:numId w:val="9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программы.</w:t>
      </w:r>
    </w:p>
    <w:p w:rsidR="00D9332A" w:rsidRPr="00AC24E1" w:rsidRDefault="00DD2053" w:rsidP="00AC24E1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ОП.00</w:t>
      </w:r>
      <w:r w:rsidR="00D9332A"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Общепрофессиональный цикл</w:t>
      </w:r>
    </w:p>
    <w:p w:rsidR="00D9332A" w:rsidRPr="00AC24E1" w:rsidRDefault="00D9332A" w:rsidP="006C6219">
      <w:pPr>
        <w:pStyle w:val="a6"/>
        <w:numPr>
          <w:ilvl w:val="1"/>
          <w:numId w:val="9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9332A" w:rsidRPr="00AC24E1" w:rsidRDefault="00D9332A" w:rsidP="006C6219">
      <w:pPr>
        <w:pStyle w:val="a6"/>
        <w:numPr>
          <w:ilvl w:val="0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файловыми системами, различными форматами файлов, программами управления файлами;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прикладных программах: текстовых и табличных редакторах, редакторе презентаций;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сведениями из технической документации и файлов-справок;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переводить числа из одной системы счисления в другую;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 количество информации;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операции с двоичными числами;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выполнять настройку интерфейса ОС;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 со стандартными служебными программами ОС;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устанавливать и производить настройку драйверов;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проверять работоспособность сети, измерять сетевые параметры;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подключать и настраивать периферийные устройства.</w:t>
      </w:r>
    </w:p>
    <w:p w:rsidR="00D9332A" w:rsidRPr="00AC24E1" w:rsidRDefault="00D9332A" w:rsidP="006C6219">
      <w:pPr>
        <w:pStyle w:val="a6"/>
        <w:numPr>
          <w:ilvl w:val="0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информация и информационные технологии;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сбора, хранения, передачи, обработки и предоставления информации;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информационных технологий по сферам применения: обработка текстовой и числовой информации;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гипертекстовые способы хранения и представления информации, языки разметки документов;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компьютера;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и физическое устройство компьютера;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аппаратное и программное обеспечение, процессор, ОЗУ, дисковая и видео подсистема;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периферийные устройства: интерфейсы, кабели и разъемы;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операционную систему ПК, файловые системы, форматы файлов, программы управления файлами;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сети: протоколы и стандарты локальных сетей; топология сетей: структурированная кабельная система;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адаптеры, концентраторы, коммутаторы;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структуризация сети;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файлов, компьютеров и ресурсов сетей;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и авторизация пользователей и ресурсов сетей;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 Глобальных компьютерных сетях (Интернет), адресация, доменные имена, протоколы передачи данных. </w:t>
      </w:r>
      <w:proofErr w:type="spellStart"/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WideWeb</w:t>
      </w:r>
      <w:proofErr w:type="spellEnd"/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(WWW), электронная почта;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серверное и клиентское программное обеспечение;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безопасность: основные виды угроз, способы противодействия угрозам;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виды информации;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историю системы счисления;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позиционные системы счисления;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функциональную схему компьютера;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правила работы с поисковыми ресурсами;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классификацию информационных ресурсов;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етоды оптимальной комплектации ПК для решения различных задач;</w:t>
      </w:r>
    </w:p>
    <w:p w:rsidR="00D9332A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настройку драйверов;</w:t>
      </w:r>
    </w:p>
    <w:p w:rsidR="00AC24E1" w:rsidRPr="00AC24E1" w:rsidRDefault="00D9332A" w:rsidP="006C6219">
      <w:pPr>
        <w:pStyle w:val="a6"/>
        <w:numPr>
          <w:ilvl w:val="1"/>
          <w:numId w:val="11"/>
        </w:numPr>
        <w:shd w:val="clear" w:color="auto" w:fill="FFFFFF"/>
        <w:tabs>
          <w:tab w:val="num" w:pos="0"/>
        </w:tabs>
        <w:spacing w:after="0" w:line="276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подключения ПК к провайдеру услуг интернет.</w:t>
      </w:r>
    </w:p>
    <w:p w:rsidR="00D9332A" w:rsidRPr="00AC24E1" w:rsidRDefault="00D9332A" w:rsidP="006C6219">
      <w:pPr>
        <w:pStyle w:val="a6"/>
        <w:numPr>
          <w:ilvl w:val="0"/>
          <w:numId w:val="9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D9332A" w:rsidRPr="00AC24E1" w:rsidRDefault="00D9332A" w:rsidP="006C6219">
      <w:pPr>
        <w:pStyle w:val="a6"/>
        <w:numPr>
          <w:ilvl w:val="0"/>
          <w:numId w:val="10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9</w:t>
      </w:r>
      <w:r w:rsidR="009D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том числе:</w:t>
      </w:r>
    </w:p>
    <w:p w:rsidR="00D9332A" w:rsidRPr="00AC24E1" w:rsidRDefault="00D9332A" w:rsidP="006C6219">
      <w:pPr>
        <w:pStyle w:val="a6"/>
        <w:numPr>
          <w:ilvl w:val="0"/>
          <w:numId w:val="10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 6</w:t>
      </w:r>
      <w:r w:rsidR="009D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D9332A" w:rsidRPr="00AC24E1" w:rsidRDefault="00D9332A" w:rsidP="006C6219">
      <w:pPr>
        <w:pStyle w:val="a6"/>
        <w:numPr>
          <w:ilvl w:val="0"/>
          <w:numId w:val="10"/>
        </w:num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 3</w:t>
      </w:r>
      <w:r w:rsidR="009D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D9332A" w:rsidRPr="00D9332A" w:rsidRDefault="00D9332A" w:rsidP="00D933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24E1" w:rsidRDefault="00AC24E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D9332A" w:rsidRPr="00D9332A" w:rsidRDefault="00AC24E1" w:rsidP="00AC24E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2. </w:t>
      </w:r>
      <w:r w:rsidR="00D9332A" w:rsidRPr="00D93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И СОДЕРЖАНИЕ УЧЕБНОЙ ДИСЦИПЛИНЫ</w:t>
      </w:r>
    </w:p>
    <w:p w:rsidR="00D9332A" w:rsidRPr="00D9332A" w:rsidRDefault="00D9332A" w:rsidP="00D933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Объем учебной дисциплины и виды учебной работы</w:t>
      </w:r>
    </w:p>
    <w:p w:rsidR="00D9332A" w:rsidRPr="00D9332A" w:rsidRDefault="00D9332A" w:rsidP="00D933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AC24E1" w:rsidRPr="009D0AD5" w:rsidTr="009D0AD5">
        <w:tc>
          <w:tcPr>
            <w:tcW w:w="7508" w:type="dxa"/>
          </w:tcPr>
          <w:p w:rsidR="00AC24E1" w:rsidRPr="009D0AD5" w:rsidRDefault="00AC24E1" w:rsidP="00AC24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  <w:p w:rsidR="00AC24E1" w:rsidRPr="009D0AD5" w:rsidRDefault="00AC24E1" w:rsidP="00D933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C24E1" w:rsidRPr="009D0AD5" w:rsidRDefault="00AC24E1" w:rsidP="009D0AD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  <w:p w:rsidR="00AC24E1" w:rsidRPr="009D0AD5" w:rsidRDefault="00AC24E1" w:rsidP="009D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4E1" w:rsidRPr="009D0AD5" w:rsidTr="009D0AD5">
        <w:tc>
          <w:tcPr>
            <w:tcW w:w="7508" w:type="dxa"/>
          </w:tcPr>
          <w:p w:rsidR="00AC24E1" w:rsidRPr="009D0AD5" w:rsidRDefault="00AC24E1" w:rsidP="00D933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37" w:type="dxa"/>
          </w:tcPr>
          <w:p w:rsidR="00AC24E1" w:rsidRPr="009D0AD5" w:rsidRDefault="00AC24E1" w:rsidP="009D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AC24E1" w:rsidRPr="009D0AD5" w:rsidTr="009D0AD5">
        <w:tc>
          <w:tcPr>
            <w:tcW w:w="7508" w:type="dxa"/>
          </w:tcPr>
          <w:p w:rsidR="00AC24E1" w:rsidRPr="009D0AD5" w:rsidRDefault="00AC24E1" w:rsidP="00D933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37" w:type="dxa"/>
          </w:tcPr>
          <w:p w:rsidR="00AC24E1" w:rsidRPr="009D0AD5" w:rsidRDefault="00AC24E1" w:rsidP="009D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AC24E1" w:rsidRPr="009D0AD5" w:rsidTr="009D0AD5">
        <w:tc>
          <w:tcPr>
            <w:tcW w:w="7508" w:type="dxa"/>
          </w:tcPr>
          <w:p w:rsidR="00AC24E1" w:rsidRPr="009D0AD5" w:rsidRDefault="00AC24E1" w:rsidP="00AC24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37" w:type="dxa"/>
          </w:tcPr>
          <w:p w:rsidR="00AC24E1" w:rsidRPr="009D0AD5" w:rsidRDefault="00AC24E1" w:rsidP="009D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24E1" w:rsidRPr="009D0AD5" w:rsidTr="009D0AD5">
        <w:tc>
          <w:tcPr>
            <w:tcW w:w="7508" w:type="dxa"/>
          </w:tcPr>
          <w:p w:rsidR="00AC24E1" w:rsidRPr="009D0AD5" w:rsidRDefault="00AC24E1" w:rsidP="009D0A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37" w:type="dxa"/>
          </w:tcPr>
          <w:p w:rsidR="00AC24E1" w:rsidRPr="009D0AD5" w:rsidRDefault="008D35F6" w:rsidP="009D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C24E1" w:rsidRPr="009D0AD5" w:rsidTr="009D0AD5">
        <w:tc>
          <w:tcPr>
            <w:tcW w:w="7508" w:type="dxa"/>
          </w:tcPr>
          <w:p w:rsidR="00AC24E1" w:rsidRPr="009D0AD5" w:rsidRDefault="00AC24E1" w:rsidP="009D0A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37" w:type="dxa"/>
          </w:tcPr>
          <w:p w:rsidR="00AC24E1" w:rsidRPr="009D0AD5" w:rsidRDefault="008D35F6" w:rsidP="009D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bookmarkStart w:id="0" w:name="_GoBack"/>
            <w:bookmarkEnd w:id="0"/>
          </w:p>
        </w:tc>
      </w:tr>
      <w:tr w:rsidR="00AC24E1" w:rsidRPr="009D0AD5" w:rsidTr="009D0AD5">
        <w:tc>
          <w:tcPr>
            <w:tcW w:w="7508" w:type="dxa"/>
          </w:tcPr>
          <w:p w:rsidR="00AC24E1" w:rsidRPr="009D0AD5" w:rsidRDefault="00AC24E1" w:rsidP="009D0A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37" w:type="dxa"/>
          </w:tcPr>
          <w:p w:rsidR="00AC24E1" w:rsidRPr="009D0AD5" w:rsidRDefault="00AC24E1" w:rsidP="009D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C24E1" w:rsidRPr="009D0AD5" w:rsidTr="009D0AD5">
        <w:tc>
          <w:tcPr>
            <w:tcW w:w="7508" w:type="dxa"/>
          </w:tcPr>
          <w:p w:rsidR="00AC24E1" w:rsidRPr="009D0AD5" w:rsidRDefault="00AC24E1" w:rsidP="009D0A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37" w:type="dxa"/>
          </w:tcPr>
          <w:p w:rsidR="00AC24E1" w:rsidRPr="009D0AD5" w:rsidRDefault="00AC24E1" w:rsidP="009D0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AC24E1" w:rsidRPr="009D0AD5" w:rsidTr="00966D87">
        <w:tc>
          <w:tcPr>
            <w:tcW w:w="7508" w:type="dxa"/>
          </w:tcPr>
          <w:p w:rsidR="00AC24E1" w:rsidRPr="009D0AD5" w:rsidRDefault="00AC24E1" w:rsidP="00966D8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96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дифференцированного зачёта</w:t>
            </w:r>
          </w:p>
        </w:tc>
        <w:tc>
          <w:tcPr>
            <w:tcW w:w="1837" w:type="dxa"/>
            <w:vAlign w:val="center"/>
          </w:tcPr>
          <w:p w:rsidR="00AC24E1" w:rsidRPr="009D0AD5" w:rsidRDefault="00966D87" w:rsidP="00966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C24E1" w:rsidRDefault="00AC24E1" w:rsidP="00D93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7322" w:rsidRDefault="009D7322" w:rsidP="009D732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9D7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32A" w:rsidRDefault="00D9332A" w:rsidP="009D732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93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2.2.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336"/>
        <w:gridCol w:w="10825"/>
        <w:gridCol w:w="1188"/>
      </w:tblGrid>
      <w:tr w:rsidR="009D7322" w:rsidTr="006253CA">
        <w:trPr>
          <w:trHeight w:val="262"/>
        </w:trPr>
        <w:tc>
          <w:tcPr>
            <w:tcW w:w="2211" w:type="dxa"/>
          </w:tcPr>
          <w:p w:rsidR="009D7322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ОП. 01 Основы информационных технологий</w:t>
            </w:r>
          </w:p>
        </w:tc>
        <w:tc>
          <w:tcPr>
            <w:tcW w:w="11161" w:type="dxa"/>
            <w:gridSpan w:val="2"/>
          </w:tcPr>
          <w:p w:rsidR="009D7322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D7322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Align w:val="center"/>
          </w:tcPr>
          <w:p w:rsidR="009D7322" w:rsidRDefault="004E6B28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Средства информатизации</w:t>
            </w: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9D7322" w:rsidRPr="00E35251" w:rsidRDefault="006F3822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211" w:type="dxa"/>
            <w:vMerge w:val="restart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 и информационные технологии</w:t>
            </w: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4E6B28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14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Информация и информационные технологии. </w:t>
            </w:r>
          </w:p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информации и информационных технологий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4E6B28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14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4E6B28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6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</w:t>
            </w:r>
            <w:r w:rsidR="004E6B28" w:rsidRPr="004E6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кация информационных технологий.</w:t>
            </w:r>
          </w:p>
          <w:p w:rsidR="004E6B28" w:rsidRPr="004E6B28" w:rsidRDefault="004E6B28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по сферам применения.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4E6B28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 w:val="restart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Аппаратные средства</w:t>
            </w: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6F38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20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Аппаратное обеспечение</w:t>
            </w:r>
            <w:r w:rsidR="004E6B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виды, назначение.</w:t>
            </w:r>
          </w:p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аппаратного обеспечения. </w:t>
            </w: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компьютера, логическое и физическое устройство компьютера.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20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F3822" w:rsidRPr="00E35251" w:rsidRDefault="004E6B28" w:rsidP="006F382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назначение устройств ПК.</w:t>
            </w:r>
            <w:r w:rsidR="006F3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3822" w:rsidRPr="00E352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Периферийные устройства</w:t>
            </w:r>
            <w:r w:rsidR="006F3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виды, назначение.</w:t>
            </w:r>
          </w:p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виды материнских плат, процессоров, ОЗУ, дисковой и видео подсистем</w:t>
            </w:r>
            <w:r w:rsidR="006F3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F3822"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Периферийные устройства: интерфейсы, кабели и разъемы. Назначение и виды периферийных устройств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4E6B28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B52D4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="009D7322"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6F38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21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</w:t>
            </w:r>
            <w:r w:rsidR="00B52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техники работы с клавиатурой.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6F38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21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параметров функционирования персонального компьютера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B52D4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7322" w:rsidRPr="00E35251" w:rsidTr="006F382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9D7322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52D42" w:rsidRPr="00E35251" w:rsidRDefault="00B52D4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Написание докладов по темам:</w:t>
            </w:r>
          </w:p>
          <w:p w:rsidR="009D7322" w:rsidRPr="00E35251" w:rsidRDefault="009D7322" w:rsidP="006C6219">
            <w:pPr>
              <w:numPr>
                <w:ilvl w:val="0"/>
                <w:numId w:val="15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памятки и/или таблицы и/или конспекта</w:t>
            </w: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«Классификация ЭВМ и определение их технических характеристик»</w:t>
            </w:r>
          </w:p>
          <w:p w:rsidR="009D7322" w:rsidRPr="00E35251" w:rsidRDefault="009D7322" w:rsidP="006C6219">
            <w:pPr>
              <w:numPr>
                <w:ilvl w:val="0"/>
                <w:numId w:val="15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 «Поколения ЭВМ»</w:t>
            </w:r>
          </w:p>
          <w:p w:rsidR="009D7322" w:rsidRPr="00E35251" w:rsidRDefault="009D7322" w:rsidP="006C6219">
            <w:pPr>
              <w:numPr>
                <w:ilvl w:val="0"/>
                <w:numId w:val="15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доклада «Общие принципы работы ЭВМ (принципы Ч. Бэббиджа и Дж. фон Неймана)»</w:t>
            </w:r>
          </w:p>
          <w:p w:rsidR="009D7322" w:rsidRPr="00E35251" w:rsidRDefault="009D7322" w:rsidP="006C6219">
            <w:pPr>
              <w:numPr>
                <w:ilvl w:val="0"/>
                <w:numId w:val="15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 «Архитектуры ЭВМ. Принцип открытой архитектуры»</w:t>
            </w:r>
          </w:p>
          <w:p w:rsidR="009D7322" w:rsidRPr="00E35251" w:rsidRDefault="009D7322" w:rsidP="006C6219">
            <w:pPr>
              <w:numPr>
                <w:ilvl w:val="0"/>
                <w:numId w:val="15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перечня носителей информации: их видов и принципов хранения информации для каждого.</w:t>
            </w:r>
          </w:p>
          <w:p w:rsidR="009D7322" w:rsidRPr="00E35251" w:rsidRDefault="009D7322" w:rsidP="006C6219">
            <w:pPr>
              <w:numPr>
                <w:ilvl w:val="0"/>
                <w:numId w:val="15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 «Логическая и физическая структуры дисков»</w:t>
            </w:r>
          </w:p>
          <w:p w:rsidR="009D7322" w:rsidRPr="00E35251" w:rsidRDefault="009D7322" w:rsidP="006C6219">
            <w:pPr>
              <w:numPr>
                <w:ilvl w:val="0"/>
                <w:numId w:val="15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Изучение зон клавиатуры, назначения и эффективных приемов работы с клавиатурой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DF0F57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 w:val="restart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Программные средства</w:t>
            </w: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6F38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18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  <w:r w:rsidR="00B52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характеристика, классификация</w:t>
            </w:r>
          </w:p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обеспечение:</w:t>
            </w:r>
            <w:r w:rsidR="00B52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определение, состав, структура, н</w:t>
            </w:r>
            <w:r w:rsidR="00B52D42"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азначение. 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2D42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B52D42" w:rsidRPr="00E35251" w:rsidRDefault="00B52D4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B52D42" w:rsidRPr="00E35251" w:rsidRDefault="00B52D4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88" w:type="dxa"/>
            <w:shd w:val="clear" w:color="auto" w:fill="auto"/>
          </w:tcPr>
          <w:p w:rsidR="00B52D42" w:rsidRPr="00DF0F57" w:rsidRDefault="00DF0F57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2D4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B52D42" w:rsidRPr="00E35251" w:rsidRDefault="00B52D4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52D42" w:rsidRPr="00B52D42" w:rsidRDefault="00B52D42" w:rsidP="006C6219">
            <w:pPr>
              <w:pStyle w:val="a6"/>
              <w:numPr>
                <w:ilvl w:val="0"/>
                <w:numId w:val="27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B52D42" w:rsidRPr="00E35251" w:rsidRDefault="00B52D4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Запуск и завершение работы приложений</w:t>
            </w:r>
          </w:p>
        </w:tc>
        <w:tc>
          <w:tcPr>
            <w:tcW w:w="1188" w:type="dxa"/>
            <w:shd w:val="clear" w:color="auto" w:fill="auto"/>
          </w:tcPr>
          <w:p w:rsidR="00B52D42" w:rsidRDefault="00DF0F57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2211" w:type="dxa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Информационные технологии</w:t>
            </w: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9D7322" w:rsidRPr="008B6467" w:rsidRDefault="008B6467" w:rsidP="006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6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F38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2211" w:type="dxa"/>
            <w:vMerge w:val="restart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Файловые системы</w:t>
            </w: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6F38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22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F3822" w:rsidRDefault="00B52D42" w:rsidP="006F382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окнами</w:t>
            </w:r>
            <w:r w:rsidR="006F3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Виды каталогов, путь, дерево каталогов.</w:t>
            </w:r>
          </w:p>
          <w:p w:rsidR="009D7322" w:rsidRPr="00E35251" w:rsidRDefault="00B52D4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операции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DF0F57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22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E35251" w:rsidRDefault="00B52D4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Файл, файловая система: определение, назначение.</w:t>
            </w:r>
          </w:p>
          <w:p w:rsidR="009D7322" w:rsidRPr="00E35251" w:rsidRDefault="00CC23CB" w:rsidP="00CC23CB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операции над с файлами, папками, ярлыками.</w:t>
            </w:r>
            <w:r w:rsidR="009D7322"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DF0F57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23CB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CC23CB" w:rsidRPr="00E35251" w:rsidRDefault="00CC23CB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CC23CB" w:rsidRPr="00E35251" w:rsidRDefault="00CC23CB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88" w:type="dxa"/>
            <w:shd w:val="clear" w:color="auto" w:fill="auto"/>
          </w:tcPr>
          <w:p w:rsidR="00CC23CB" w:rsidRPr="008B6467" w:rsidRDefault="006F3822" w:rsidP="008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28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E35251" w:rsidRDefault="00CC23CB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Настройка рабочего пространства ОС.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6F38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домашних заданий по теме 2.1</w:t>
            </w:r>
          </w:p>
          <w:p w:rsidR="009D7322" w:rsidRPr="00E35251" w:rsidRDefault="009D7322" w:rsidP="006C6219">
            <w:pPr>
              <w:numPr>
                <w:ilvl w:val="0"/>
                <w:numId w:val="12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дисков</w:t>
            </w:r>
          </w:p>
          <w:p w:rsidR="009D7322" w:rsidRPr="00E35251" w:rsidRDefault="009D7322" w:rsidP="006C6219">
            <w:pPr>
              <w:numPr>
                <w:ilvl w:val="0"/>
                <w:numId w:val="12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 типов файлов</w:t>
            </w:r>
          </w:p>
          <w:p w:rsidR="009D7322" w:rsidRPr="00E35251" w:rsidRDefault="009D7322" w:rsidP="006C6219">
            <w:pPr>
              <w:numPr>
                <w:ilvl w:val="0"/>
                <w:numId w:val="12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реферата на одну из тем:</w:t>
            </w:r>
          </w:p>
          <w:p w:rsidR="009D7322" w:rsidRPr="00E35251" w:rsidRDefault="009D7322" w:rsidP="006C6219">
            <w:pPr>
              <w:numPr>
                <w:ilvl w:val="0"/>
                <w:numId w:val="17"/>
              </w:numPr>
              <w:tabs>
                <w:tab w:val="num" w:pos="-3529"/>
                <w:tab w:val="left" w:pos="227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Файловые системы FAT и NTFS</w:t>
            </w:r>
          </w:p>
          <w:p w:rsidR="009D7322" w:rsidRPr="00E35251" w:rsidRDefault="009D7322" w:rsidP="006C6219">
            <w:pPr>
              <w:numPr>
                <w:ilvl w:val="0"/>
                <w:numId w:val="17"/>
              </w:numPr>
              <w:tabs>
                <w:tab w:val="num" w:pos="-3529"/>
                <w:tab w:val="left" w:pos="227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Файловые системы ОС </w:t>
            </w:r>
            <w:proofErr w:type="spellStart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Mac</w:t>
            </w:r>
            <w:proofErr w:type="spellEnd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OS</w:t>
            </w:r>
          </w:p>
          <w:p w:rsidR="009D7322" w:rsidRPr="00E35251" w:rsidRDefault="009D7322" w:rsidP="006C6219">
            <w:pPr>
              <w:numPr>
                <w:ilvl w:val="0"/>
                <w:numId w:val="17"/>
              </w:numPr>
              <w:tabs>
                <w:tab w:val="num" w:pos="-3529"/>
                <w:tab w:val="left" w:pos="227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Файловые системы магнитных дисков, CD-R, DVD-R, CD-RW, DVD-RW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DF0F57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D7322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 w:val="restart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Операционные системы </w:t>
            </w:r>
          </w:p>
        </w:tc>
        <w:tc>
          <w:tcPr>
            <w:tcW w:w="11161" w:type="dxa"/>
            <w:gridSpan w:val="2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6F38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322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D7322" w:rsidRPr="00E35251" w:rsidRDefault="009D7322" w:rsidP="006C6219">
            <w:pPr>
              <w:numPr>
                <w:ilvl w:val="0"/>
                <w:numId w:val="2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Операционн</w:t>
            </w:r>
            <w:r w:rsidR="006B1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систем</w:t>
            </w:r>
            <w:r w:rsidR="006B1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(ОС)</w:t>
            </w:r>
            <w:r w:rsidR="006B1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функции, виды</w:t>
            </w:r>
          </w:p>
          <w:p w:rsidR="009D7322" w:rsidRPr="00E35251" w:rsidRDefault="009D7322" w:rsidP="00B52D42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Операционные системы (ОС): функции. </w:t>
            </w: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об ОС. Использование мыши и клавиатуры. Запуск и завершение работы ОС.</w:t>
            </w:r>
          </w:p>
        </w:tc>
        <w:tc>
          <w:tcPr>
            <w:tcW w:w="1188" w:type="dxa"/>
            <w:shd w:val="clear" w:color="auto" w:fill="auto"/>
          </w:tcPr>
          <w:p w:rsidR="009D7322" w:rsidRPr="00E35251" w:rsidRDefault="009D7322" w:rsidP="009D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16789" w:rsidRPr="00E35251" w:rsidTr="006253CA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211" w:type="dxa"/>
            <w:vMerge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116789" w:rsidRPr="00E35251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88" w:type="dxa"/>
            <w:shd w:val="clear" w:color="auto" w:fill="auto"/>
          </w:tcPr>
          <w:p w:rsidR="00116789" w:rsidRPr="00DF0F57" w:rsidRDefault="006F3822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16789" w:rsidRPr="00E35251" w:rsidTr="00DF0F57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211" w:type="dxa"/>
            <w:vMerge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116789" w:rsidRPr="00116789" w:rsidRDefault="00116789" w:rsidP="006C6219">
            <w:pPr>
              <w:pStyle w:val="a6"/>
              <w:numPr>
                <w:ilvl w:val="0"/>
                <w:numId w:val="32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116789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Операции с папками и файлами</w:t>
            </w:r>
          </w:p>
          <w:p w:rsidR="00116789" w:rsidRPr="00116789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Сочетания клавиш</w:t>
            </w:r>
            <w:r w:rsidRPr="001167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:rsidR="00116789" w:rsidRDefault="006F3822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16789" w:rsidRPr="00E35251" w:rsidTr="006253C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211" w:type="dxa"/>
            <w:vMerge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116789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116789" w:rsidRPr="00DF0F57" w:rsidRDefault="00DF0F57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16789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116789" w:rsidRPr="00E35251" w:rsidRDefault="00116789" w:rsidP="006C6219">
            <w:pPr>
              <w:numPr>
                <w:ilvl w:val="0"/>
                <w:numId w:val="31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116789" w:rsidRPr="00116789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Главное меню</w:t>
            </w:r>
          </w:p>
          <w:p w:rsidR="00116789" w:rsidRPr="00E35251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Виды операций с объектами файловой системы: копирование, перемещение и т.д.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Справочная система.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Ярлыки. Окна Мой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16789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116789" w:rsidRPr="00E35251" w:rsidRDefault="00116789" w:rsidP="006C6219">
            <w:pPr>
              <w:numPr>
                <w:ilvl w:val="0"/>
                <w:numId w:val="31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116789" w:rsidRPr="00116789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Панель задач</w:t>
            </w:r>
          </w:p>
          <w:p w:rsidR="00116789" w:rsidRPr="00E35251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Панель управления. Буфер обмена. Корзина. Поисковая система.</w:t>
            </w:r>
          </w:p>
        </w:tc>
        <w:tc>
          <w:tcPr>
            <w:tcW w:w="1188" w:type="dxa"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6789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 w:val="restart"/>
            <w:shd w:val="clear" w:color="auto" w:fill="auto"/>
          </w:tcPr>
          <w:p w:rsidR="00116789" w:rsidRPr="00E35251" w:rsidRDefault="006253CA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Файловые менеджеры</w:t>
            </w:r>
          </w:p>
        </w:tc>
        <w:tc>
          <w:tcPr>
            <w:tcW w:w="336" w:type="dxa"/>
            <w:shd w:val="clear" w:color="auto" w:fill="auto"/>
          </w:tcPr>
          <w:p w:rsidR="00116789" w:rsidRPr="00E35251" w:rsidRDefault="00116789" w:rsidP="006C6219">
            <w:pPr>
              <w:numPr>
                <w:ilvl w:val="0"/>
                <w:numId w:val="34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116789" w:rsidRDefault="00116789" w:rsidP="006253CA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 файловых менеджеров</w:t>
            </w:r>
          </w:p>
          <w:p w:rsidR="00116789" w:rsidRPr="00E35251" w:rsidRDefault="00116789" w:rsidP="006253CA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сетевое окружение. Проводник.</w:t>
            </w:r>
          </w:p>
        </w:tc>
        <w:tc>
          <w:tcPr>
            <w:tcW w:w="1188" w:type="dxa"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16789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116789" w:rsidRPr="006B120D" w:rsidRDefault="00116789" w:rsidP="00116789">
            <w:pPr>
              <w:tabs>
                <w:tab w:val="left" w:pos="2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88" w:type="dxa"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16789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116789" w:rsidRPr="00E35251" w:rsidRDefault="00116789" w:rsidP="006C6219">
            <w:pPr>
              <w:numPr>
                <w:ilvl w:val="0"/>
                <w:numId w:val="25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116789" w:rsidRPr="00E35251" w:rsidRDefault="00116789" w:rsidP="00116789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Операции</w:t>
            </w: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6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папками и файлами в файловых менеджерах</w:t>
            </w:r>
          </w:p>
        </w:tc>
        <w:tc>
          <w:tcPr>
            <w:tcW w:w="1188" w:type="dxa"/>
            <w:shd w:val="clear" w:color="auto" w:fill="auto"/>
          </w:tcPr>
          <w:p w:rsidR="00116789" w:rsidRPr="00E35251" w:rsidRDefault="00116789" w:rsidP="00116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 w:val="restart"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1161" w:type="dxa"/>
            <w:gridSpan w:val="2"/>
            <w:shd w:val="clear" w:color="auto" w:fill="auto"/>
          </w:tcPr>
          <w:p w:rsidR="006253CA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6253CA" w:rsidRPr="0096731E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7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253CA" w:rsidRPr="00E35251" w:rsidRDefault="006253CA" w:rsidP="006C6219">
            <w:pPr>
              <w:numPr>
                <w:ilvl w:val="0"/>
                <w:numId w:val="3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253CA" w:rsidRPr="00116789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текстовых редакторах</w:t>
            </w:r>
          </w:p>
        </w:tc>
        <w:tc>
          <w:tcPr>
            <w:tcW w:w="1188" w:type="dxa"/>
            <w:shd w:val="clear" w:color="auto" w:fill="auto"/>
          </w:tcPr>
          <w:p w:rsidR="006253CA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6253CA" w:rsidRPr="00E35251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253CA" w:rsidRPr="00E35251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памятки и/или таблицы и/или конспекта по темам:</w:t>
            </w:r>
          </w:p>
          <w:p w:rsidR="006253CA" w:rsidRPr="00E35251" w:rsidRDefault="006253CA" w:rsidP="006C6219">
            <w:pPr>
              <w:numPr>
                <w:ilvl w:val="0"/>
                <w:numId w:val="1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Классификация ОС </w:t>
            </w: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определение перечня их характеристик</w:t>
            </w:r>
          </w:p>
          <w:p w:rsidR="006253CA" w:rsidRPr="00E35251" w:rsidRDefault="006253CA" w:rsidP="006C6219">
            <w:pPr>
              <w:numPr>
                <w:ilvl w:val="0"/>
                <w:numId w:val="1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состава и способов загрузки ОС.</w:t>
            </w:r>
          </w:p>
          <w:p w:rsidR="006253CA" w:rsidRPr="00E35251" w:rsidRDefault="006253CA" w:rsidP="006C6219">
            <w:pPr>
              <w:numPr>
                <w:ilvl w:val="0"/>
                <w:numId w:val="1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Конфигурирование ОС.</w:t>
            </w:r>
          </w:p>
          <w:p w:rsidR="006253CA" w:rsidRPr="00E35251" w:rsidRDefault="006253CA" w:rsidP="006C6219">
            <w:pPr>
              <w:numPr>
                <w:ilvl w:val="0"/>
                <w:numId w:val="1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в режиме командной строки. </w:t>
            </w:r>
          </w:p>
          <w:p w:rsidR="006253CA" w:rsidRPr="00E35251" w:rsidRDefault="006253CA" w:rsidP="006C6219">
            <w:pPr>
              <w:numPr>
                <w:ilvl w:val="0"/>
                <w:numId w:val="1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Изучение принципов работы со справочной и поисковой системами. </w:t>
            </w:r>
          </w:p>
          <w:p w:rsidR="006253CA" w:rsidRPr="00E35251" w:rsidRDefault="006253CA" w:rsidP="006C6219">
            <w:pPr>
              <w:numPr>
                <w:ilvl w:val="0"/>
                <w:numId w:val="1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перечня горячих клавиш и комбинаций клавиш.</w:t>
            </w:r>
          </w:p>
          <w:p w:rsidR="006253CA" w:rsidRPr="00E35251" w:rsidRDefault="006253CA" w:rsidP="006C6219">
            <w:pPr>
              <w:numPr>
                <w:ilvl w:val="0"/>
                <w:numId w:val="1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операций с файлами, каталогами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DF0F57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6253CA" w:rsidRPr="00E35251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253CA" w:rsidRPr="00E35251" w:rsidRDefault="006253CA" w:rsidP="006C6219">
            <w:pPr>
              <w:numPr>
                <w:ilvl w:val="0"/>
                <w:numId w:val="24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253CA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 и редактирование данных</w:t>
            </w:r>
          </w:p>
          <w:p w:rsidR="006253CA" w:rsidRPr="00E35251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Интерфейс текстовых редакторов.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253CA" w:rsidRPr="00E35251" w:rsidRDefault="006253CA" w:rsidP="006C6219">
            <w:pPr>
              <w:numPr>
                <w:ilvl w:val="0"/>
                <w:numId w:val="19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редактирование текстового документа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6253CA" w:rsidP="008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DF0F57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253CA" w:rsidRPr="00E35251" w:rsidRDefault="006253CA" w:rsidP="006C6219">
            <w:pPr>
              <w:numPr>
                <w:ilvl w:val="0"/>
                <w:numId w:val="2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Форматирование данных</w:t>
            </w:r>
          </w:p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текста. Форматирование символов, абзацев. Форматирование страницы. Разрывы. Декоративное оформление документа (списки, обрамление и заливка фоном, колонки). Повторение формата на другом участке текста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DF0F57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88" w:type="dxa"/>
            <w:shd w:val="clear" w:color="auto" w:fill="auto"/>
          </w:tcPr>
          <w:p w:rsidR="006253CA" w:rsidRPr="00DF0F57" w:rsidRDefault="00DF0F57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253CA" w:rsidRPr="00E35251" w:rsidRDefault="006253CA" w:rsidP="006C6219">
            <w:pPr>
              <w:numPr>
                <w:ilvl w:val="0"/>
                <w:numId w:val="35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Форматирование текстового документа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DF0F57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6253CA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6253CA" w:rsidRPr="00DF0F57" w:rsidRDefault="00DF0F57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253CA" w:rsidRPr="00E35251" w:rsidRDefault="006253CA" w:rsidP="006C6219">
            <w:pPr>
              <w:numPr>
                <w:ilvl w:val="0"/>
                <w:numId w:val="35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таблицами</w:t>
            </w:r>
          </w:p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пустой таблицы. Ввод информации в таблицу.</w:t>
            </w:r>
            <w:r w:rsidRPr="00E352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Форматирование таблицы. Изменение ширины столбца, высоты строки, размеров ячейки. Изменение числа строк и столбцов. Объединение и разбиение ячеек. Разбиение таблицы. Преобразование готового текста в таблицу и таблицы в текст. Сортировка записей. Фиксация заголовков таблиц. </w:t>
            </w:r>
            <w:proofErr w:type="spellStart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Автоформат</w:t>
            </w:r>
            <w:proofErr w:type="spellEnd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таблицы. Вставка формул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DF0F57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62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6253CA" w:rsidRPr="00E35251" w:rsidRDefault="006253CA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88" w:type="dxa"/>
            <w:shd w:val="clear" w:color="auto" w:fill="auto"/>
          </w:tcPr>
          <w:p w:rsidR="006253CA" w:rsidRPr="00DF0F57" w:rsidRDefault="006F3822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53CA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62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253CA" w:rsidRPr="00E35251" w:rsidRDefault="006253CA" w:rsidP="006C6219">
            <w:pPr>
              <w:numPr>
                <w:ilvl w:val="0"/>
                <w:numId w:val="3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253CA" w:rsidRPr="00E35251" w:rsidRDefault="00DF0F57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списков в тексте</w:t>
            </w:r>
          </w:p>
        </w:tc>
        <w:tc>
          <w:tcPr>
            <w:tcW w:w="1188" w:type="dxa"/>
            <w:shd w:val="clear" w:color="auto" w:fill="auto"/>
          </w:tcPr>
          <w:p w:rsidR="006253CA" w:rsidRPr="00E35251" w:rsidRDefault="006F3822" w:rsidP="0062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0F57" w:rsidRPr="00E35251" w:rsidTr="006C0B1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DF0F57" w:rsidRPr="00E35251" w:rsidRDefault="00DF0F57" w:rsidP="0062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DF0F57" w:rsidRDefault="00DF0F57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shd w:val="clear" w:color="auto" w:fill="auto"/>
          </w:tcPr>
          <w:p w:rsidR="00DF0F57" w:rsidRPr="00DF0F57" w:rsidRDefault="00DF0F57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3CA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253CA" w:rsidRPr="00E35251" w:rsidRDefault="006253CA" w:rsidP="006C6219">
            <w:pPr>
              <w:numPr>
                <w:ilvl w:val="0"/>
                <w:numId w:val="36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Сервисные функции</w:t>
            </w:r>
          </w:p>
          <w:p w:rsidR="006253CA" w:rsidRPr="00E35251" w:rsidRDefault="006253CA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Закладки. </w:t>
            </w:r>
            <w:proofErr w:type="spellStart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Автозамена</w:t>
            </w:r>
            <w:proofErr w:type="spellEnd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Автотекст</w:t>
            </w:r>
            <w:proofErr w:type="spellEnd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Автоформат</w:t>
            </w:r>
            <w:proofErr w:type="spellEnd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Автоперенос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6253CA" w:rsidRPr="00E35251" w:rsidRDefault="00DF0F57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0F57" w:rsidRPr="00E35251" w:rsidTr="008D53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DF0F57" w:rsidRPr="00E35251" w:rsidRDefault="00DF0F57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DF0F57" w:rsidRPr="00E35251" w:rsidRDefault="00DF0F57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88" w:type="dxa"/>
            <w:shd w:val="clear" w:color="auto" w:fill="auto"/>
          </w:tcPr>
          <w:p w:rsidR="00DF0F57" w:rsidRPr="00DF0F57" w:rsidRDefault="006F3822" w:rsidP="00D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0F57" w:rsidRPr="00E35251" w:rsidTr="00DF0F5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vMerge/>
            <w:shd w:val="clear" w:color="auto" w:fill="auto"/>
          </w:tcPr>
          <w:p w:rsidR="00DF0F57" w:rsidRPr="00E35251" w:rsidRDefault="00DF0F57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DF0F57" w:rsidRPr="00E35251" w:rsidRDefault="00DF0F57" w:rsidP="006C6219">
            <w:pPr>
              <w:numPr>
                <w:ilvl w:val="0"/>
                <w:numId w:val="37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shd w:val="clear" w:color="auto" w:fill="auto"/>
          </w:tcPr>
          <w:p w:rsidR="00DF0F57" w:rsidRPr="00E35251" w:rsidRDefault="00DF0F57" w:rsidP="00DF0F57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Добавление в документ графических объектов</w:t>
            </w:r>
          </w:p>
        </w:tc>
        <w:tc>
          <w:tcPr>
            <w:tcW w:w="1188" w:type="dxa"/>
            <w:shd w:val="clear" w:color="auto" w:fill="auto"/>
          </w:tcPr>
          <w:p w:rsidR="00DF0F57" w:rsidRPr="00E35251" w:rsidRDefault="006F3822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53CA" w:rsidRPr="00E35251" w:rsidTr="006253CA">
        <w:tblPrEx>
          <w:tblLook w:val="01E0" w:firstRow="1" w:lastRow="1" w:firstColumn="1" w:lastColumn="1" w:noHBand="0" w:noVBand="0"/>
        </w:tblPrEx>
        <w:trPr>
          <w:trHeight w:val="1081"/>
        </w:trPr>
        <w:tc>
          <w:tcPr>
            <w:tcW w:w="2211" w:type="dxa"/>
            <w:vMerge/>
            <w:shd w:val="clear" w:color="auto" w:fill="auto"/>
          </w:tcPr>
          <w:p w:rsidR="006253CA" w:rsidRPr="00E35251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6253CA" w:rsidRPr="00E35251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253CA" w:rsidRPr="00E35251" w:rsidRDefault="006253CA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памятки и/или таблицы и/или конспекта по темам:</w:t>
            </w:r>
          </w:p>
          <w:p w:rsidR="006253CA" w:rsidRPr="00E35251" w:rsidRDefault="006253CA" w:rsidP="006C6219">
            <w:pPr>
              <w:numPr>
                <w:ilvl w:val="0"/>
                <w:numId w:val="1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Стилевое форматирование документа.</w:t>
            </w:r>
          </w:p>
          <w:p w:rsidR="006253CA" w:rsidRPr="00E35251" w:rsidRDefault="006253CA" w:rsidP="006C6219">
            <w:pPr>
              <w:numPr>
                <w:ilvl w:val="0"/>
                <w:numId w:val="1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текстового документа.</w:t>
            </w:r>
          </w:p>
          <w:p w:rsidR="006253CA" w:rsidRPr="00E35251" w:rsidRDefault="006253CA" w:rsidP="006C6219">
            <w:pPr>
              <w:numPr>
                <w:ilvl w:val="0"/>
                <w:numId w:val="1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использование шаблонов.</w:t>
            </w:r>
          </w:p>
          <w:p w:rsidR="006253CA" w:rsidRPr="00E35251" w:rsidRDefault="006253CA" w:rsidP="006C6219">
            <w:pPr>
              <w:numPr>
                <w:ilvl w:val="0"/>
                <w:numId w:val="1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дополнительных возможностей текстового редактора. Настройка параметров редактора.</w:t>
            </w:r>
          </w:p>
          <w:p w:rsidR="006253CA" w:rsidRPr="00E35251" w:rsidRDefault="006253CA" w:rsidP="006C6219">
            <w:pPr>
              <w:numPr>
                <w:ilvl w:val="0"/>
                <w:numId w:val="1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сносок и примечаний.</w:t>
            </w:r>
          </w:p>
          <w:p w:rsidR="006253CA" w:rsidRPr="00E35251" w:rsidRDefault="006253CA" w:rsidP="006C6219">
            <w:pPr>
              <w:numPr>
                <w:ilvl w:val="0"/>
                <w:numId w:val="1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текстом: поиск и замена, </w:t>
            </w:r>
            <w:proofErr w:type="spellStart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автокоррекция</w:t>
            </w:r>
            <w:proofErr w:type="spellEnd"/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53CA" w:rsidRPr="00E35251" w:rsidRDefault="006253CA" w:rsidP="006C6219">
            <w:pPr>
              <w:numPr>
                <w:ilvl w:val="0"/>
                <w:numId w:val="13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орфографии. Выбор языка. Проведение статистики.</w:t>
            </w:r>
          </w:p>
        </w:tc>
        <w:tc>
          <w:tcPr>
            <w:tcW w:w="1188" w:type="dxa"/>
            <w:shd w:val="clear" w:color="auto" w:fill="auto"/>
          </w:tcPr>
          <w:p w:rsidR="006253CA" w:rsidRPr="00DF0F57" w:rsidRDefault="006253CA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F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731E" w:rsidRPr="00E35251" w:rsidTr="006253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11" w:type="dxa"/>
            <w:shd w:val="clear" w:color="auto" w:fill="auto"/>
          </w:tcPr>
          <w:p w:rsidR="0096731E" w:rsidRPr="00E35251" w:rsidRDefault="0096731E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1" w:type="dxa"/>
            <w:gridSpan w:val="2"/>
            <w:shd w:val="clear" w:color="auto" w:fill="auto"/>
          </w:tcPr>
          <w:p w:rsidR="0096731E" w:rsidRPr="00E35251" w:rsidRDefault="00DF0F57" w:rsidP="0096731E">
            <w:p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188" w:type="dxa"/>
            <w:shd w:val="clear" w:color="auto" w:fill="auto"/>
          </w:tcPr>
          <w:p w:rsidR="0096731E" w:rsidRPr="00E35251" w:rsidRDefault="0096731E" w:rsidP="00967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D7322" w:rsidRDefault="009D7322" w:rsidP="009D732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9D7322" w:rsidSect="009D732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9332A" w:rsidRPr="002C2891" w:rsidRDefault="002C2891" w:rsidP="006C621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300" w:line="240" w:lineRule="auto"/>
        <w:ind w:left="0" w:firstLine="284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7"/>
          <w:lang w:eastAsia="ru-RU"/>
        </w:rPr>
        <w:lastRenderedPageBreak/>
        <w:t>У</w:t>
      </w:r>
      <w:r w:rsidR="00D9332A" w:rsidRPr="002C2891">
        <w:rPr>
          <w:rFonts w:ascii="Times New Roman" w:eastAsia="Times New Roman" w:hAnsi="Times New Roman" w:cs="Times New Roman"/>
          <w:b/>
          <w:bCs/>
          <w:kern w:val="36"/>
          <w:sz w:val="28"/>
          <w:szCs w:val="27"/>
          <w:lang w:eastAsia="ru-RU"/>
        </w:rPr>
        <w:t>словия реализации программы дисциплины</w:t>
      </w:r>
    </w:p>
    <w:p w:rsidR="00D9332A" w:rsidRPr="00D9332A" w:rsidRDefault="00D9332A" w:rsidP="002C289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Требования к минимальному материально-техническому обеспечению</w:t>
      </w:r>
    </w:p>
    <w:p w:rsidR="00D9332A" w:rsidRPr="00D9332A" w:rsidRDefault="00D9332A" w:rsidP="002C289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9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технологий;</w:t>
      </w:r>
    </w:p>
    <w:p w:rsidR="00D9332A" w:rsidRPr="00D9332A" w:rsidRDefault="00D9332A" w:rsidP="002C289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учебного кабинета:</w:t>
      </w:r>
    </w:p>
    <w:p w:rsidR="00D9332A" w:rsidRPr="002C2891" w:rsidRDefault="00D9332A" w:rsidP="006C6219">
      <w:pPr>
        <w:pStyle w:val="a6"/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посадочные места по количеству обучающихся;</w:t>
      </w:r>
    </w:p>
    <w:p w:rsidR="00D9332A" w:rsidRPr="002C2891" w:rsidRDefault="00D9332A" w:rsidP="006C6219">
      <w:pPr>
        <w:pStyle w:val="a6"/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рабочее место преподавателя;</w:t>
      </w:r>
    </w:p>
    <w:p w:rsidR="00D9332A" w:rsidRPr="002C2891" w:rsidRDefault="00D9332A" w:rsidP="006C6219">
      <w:pPr>
        <w:pStyle w:val="a6"/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компьютерные столы и стулья;</w:t>
      </w:r>
    </w:p>
    <w:p w:rsidR="00D9332A" w:rsidRPr="002C2891" w:rsidRDefault="00D9332A" w:rsidP="006C6219">
      <w:pPr>
        <w:pStyle w:val="a6"/>
        <w:numPr>
          <w:ilvl w:val="0"/>
          <w:numId w:val="3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программное обеспечение: операционная система; офисные программы; программы-архиваторы; антивирусное программное обеспечение; </w:t>
      </w:r>
      <w:proofErr w:type="spellStart"/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AcrobatReader</w:t>
      </w:r>
      <w:proofErr w:type="spellEnd"/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системы оптического распознавания текстов; программы для записи CD и DVD дисков; программы-переводчики.</w:t>
      </w:r>
    </w:p>
    <w:p w:rsidR="00D9332A" w:rsidRPr="00D9332A" w:rsidRDefault="00D9332A" w:rsidP="002C2891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Технические средства обучения:</w:t>
      </w:r>
    </w:p>
    <w:p w:rsidR="002C2891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рабочие станции; </w:t>
      </w:r>
    </w:p>
    <w:p w:rsidR="002C2891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медиа проектор; </w:t>
      </w:r>
    </w:p>
    <w:p w:rsidR="002C2891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интерактивная доска; </w:t>
      </w:r>
    </w:p>
    <w:p w:rsidR="002C2891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принтер лазерный; </w:t>
      </w:r>
    </w:p>
    <w:p w:rsidR="002C2891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локальная сеть; </w:t>
      </w:r>
    </w:p>
    <w:p w:rsidR="002C2891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подключение к глобальной сети Интернет; </w:t>
      </w:r>
    </w:p>
    <w:p w:rsidR="002C2891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аудиосистема; </w:t>
      </w:r>
    </w:p>
    <w:p w:rsidR="002C2891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наушники; </w:t>
      </w:r>
    </w:p>
    <w:p w:rsidR="00D9332A" w:rsidRPr="002C2891" w:rsidRDefault="00D9332A" w:rsidP="006C6219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внешние накопители информации.</w:t>
      </w:r>
    </w:p>
    <w:p w:rsidR="002C2891" w:rsidRPr="002C2891" w:rsidRDefault="002C2891" w:rsidP="002C289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2C2891" w:rsidRDefault="00D9332A" w:rsidP="002C2891">
      <w:pPr>
        <w:shd w:val="clear" w:color="auto" w:fill="FFFFFF"/>
        <w:spacing w:after="30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2C2891">
        <w:rPr>
          <w:rFonts w:ascii="Times New Roman" w:eastAsia="Times New Roman" w:hAnsi="Times New Roman" w:cs="Times New Roman"/>
          <w:b/>
          <w:bCs/>
          <w:kern w:val="36"/>
          <w:sz w:val="28"/>
          <w:szCs w:val="27"/>
          <w:lang w:eastAsia="ru-RU"/>
        </w:rPr>
        <w:t>3.2. Информационное обеспечение обучения</w:t>
      </w:r>
    </w:p>
    <w:p w:rsidR="00D9332A" w:rsidRPr="00D9332A" w:rsidRDefault="00D9332A" w:rsidP="00D933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источники:</w:t>
      </w:r>
    </w:p>
    <w:p w:rsidR="00D9332A" w:rsidRPr="002C2891" w:rsidRDefault="00D9332A" w:rsidP="006C621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Цветкова М.С. Информатика и ИКТ /М.С. Цветкова, Информатика и ИКТ, учебник, М.: Академия, 2015 г.</w:t>
      </w:r>
    </w:p>
    <w:p w:rsidR="00D9332A" w:rsidRPr="002C2891" w:rsidRDefault="00D9332A" w:rsidP="006C621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Астафьева Н.Е. Информатика и ИКТ/ Астафьева Н.Е. Информатика и ИКТ, практикум, М.: Академия, 2015 г.</w:t>
      </w:r>
    </w:p>
    <w:p w:rsidR="00D9332A" w:rsidRPr="002C2891" w:rsidRDefault="00D9332A" w:rsidP="006C621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Гребенюк Е.И. Технические средства информатизации / Е.И. Гребенюк, Н.А. </w:t>
      </w:r>
      <w:proofErr w:type="gramStart"/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Гребенюк.-</w:t>
      </w:r>
      <w:proofErr w:type="gramEnd"/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Академия, 2016-272с.</w:t>
      </w:r>
    </w:p>
    <w:p w:rsidR="00D9332A" w:rsidRPr="002C2891" w:rsidRDefault="00D9332A" w:rsidP="006C62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Михеева Е.В. Информационные технологии в профессиональной деятельности: Учеб. Пособие для сред. проф. образования/ Елена Викторовна Михеева. – 2-е изд., стер. – М.: Издательский центр «Академия», 2016.</w:t>
      </w:r>
    </w:p>
    <w:p w:rsidR="00D9332A" w:rsidRPr="002C2891" w:rsidRDefault="00D9332A" w:rsidP="006C62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 С. В. Оператор ЭВМ: Учеб. Пособие для начального профессионального образования М.:: </w:t>
      </w:r>
      <w:hyperlink r:id="rId8" w:history="1">
        <w:r w:rsidRPr="002C2891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Академия</w:t>
        </w:r>
      </w:hyperlink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 г., 352 стр.</w:t>
      </w:r>
    </w:p>
    <w:p w:rsidR="00D9332A" w:rsidRPr="002C2891" w:rsidRDefault="00D9332A" w:rsidP="002C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D9332A" w:rsidRPr="002C2891" w:rsidRDefault="00D9332A" w:rsidP="006C62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Андреева Е., </w:t>
      </w:r>
      <w:proofErr w:type="spellStart"/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Фалина</w:t>
      </w:r>
      <w:proofErr w:type="spellEnd"/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Системы счисления и компьютерная арифметика. Изд. 2-е. М.: Лаборатория Базовых Знаний, 201</w:t>
      </w:r>
      <w:r w:rsidR="0016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32A" w:rsidRPr="002C2891" w:rsidRDefault="00D9332A" w:rsidP="006C62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Л. Арифметические и логические основы ЭВМ: Серия "Информатика в школе". М.: Информатика и образование, 201</w:t>
      </w:r>
      <w:r w:rsidR="0016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32A" w:rsidRPr="002C2891" w:rsidRDefault="00D9332A" w:rsidP="006C62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Казанский А. А., Ларина Л. В. Применение алгебры логики для решения комбинаторных задач // Информатика. 201</w:t>
      </w:r>
      <w:r w:rsidR="0016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14.</w:t>
      </w:r>
    </w:p>
    <w:p w:rsidR="00D9332A" w:rsidRPr="00D9332A" w:rsidRDefault="00D9332A" w:rsidP="00D93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2C2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Контроль и оценка результатов освоения Дисциплины</w:t>
      </w:r>
    </w:p>
    <w:p w:rsidR="00D9332A" w:rsidRPr="002C2891" w:rsidRDefault="00D9332A" w:rsidP="002C2891">
      <w:pPr>
        <w:shd w:val="clear" w:color="auto" w:fill="FFFFFF"/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</w:t>
      </w:r>
      <w:r w:rsidRPr="002C28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C28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оценка</w:t>
      </w:r>
      <w:r w:rsidRPr="002C28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 (освоенные умения, усвоенные знания)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контроля и</w:t>
      </w:r>
      <w:r w:rsidR="00EB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2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результатов обучения</w:t>
      </w:r>
      <w:r w:rsidR="00EB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2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освоенные умения: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(наблюдение).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(письменный отчет).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(экспертная оценка).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файловыми системами, различными форматами файлов, программами управления файлами;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(наблюдение).</w:t>
      </w:r>
    </w:p>
    <w:p w:rsidR="00EB34EF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(письменный отчет). 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(представление докладов)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прикладных программах: текстовых и табличных редакторах, редакторе презентаций;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(письменный отчет).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</w:t>
      </w:r>
      <w:r w:rsidRPr="002C2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(экспертная оценка).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сведениями из технической документации и файлов-справок;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(письменный отчет).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</w:t>
      </w:r>
      <w:r w:rsidRPr="002C2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(защита презентаций).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усвоенные знания: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понятия: информация и информационные технологии;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(защита презентаций, экспертная оценка).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сбора, хранения, передачи, обработки и предоставления информации;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информационных технологий по сферам применения: обработка текстовой и числовой информации;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  <w:r w:rsidRPr="002C2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(экспертная оценка).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компьютера;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логическое и физическое устройство компьютера;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(тестирование, письменная проверочная работа).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аппаратное и программное обеспечение, процессор, ОЗУ, дисковая и видео подсистема;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(письменный отчет). Домашнее задание</w:t>
      </w:r>
      <w:r w:rsidRPr="002C2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(экспертная оценка).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периферийные устройства: интерфейсы, кабели и разъемы;</w:t>
      </w:r>
    </w:p>
    <w:p w:rsidR="00EB34EF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(экспертная оценка). 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операционную систему ПК, файловые системы, форматы файлов, программы управления файлами;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(экспертная оценка).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серверное и клиентское программное обеспечение;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опрос.</w:t>
      </w:r>
    </w:p>
    <w:p w:rsidR="00D9332A" w:rsidRPr="002C2891" w:rsidRDefault="00D9332A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безопасность: основные виды угроз, способы противодействия угрозам.</w:t>
      </w:r>
    </w:p>
    <w:p w:rsidR="00553145" w:rsidRPr="002C2891" w:rsidRDefault="008B6467" w:rsidP="002C289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опрос.</w:t>
      </w:r>
    </w:p>
    <w:sectPr w:rsidR="00553145" w:rsidRPr="002C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D4"/>
    <w:multiLevelType w:val="hybridMultilevel"/>
    <w:tmpl w:val="128E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060"/>
    <w:multiLevelType w:val="hybridMultilevel"/>
    <w:tmpl w:val="A4CEDBC2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3D61B10"/>
    <w:multiLevelType w:val="hybridMultilevel"/>
    <w:tmpl w:val="F7D8D050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1216B"/>
    <w:multiLevelType w:val="hybridMultilevel"/>
    <w:tmpl w:val="9F54F20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A2006"/>
    <w:multiLevelType w:val="multilevel"/>
    <w:tmpl w:val="57ACF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44E8"/>
    <w:multiLevelType w:val="hybridMultilevel"/>
    <w:tmpl w:val="9818773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A4B9D"/>
    <w:multiLevelType w:val="multilevel"/>
    <w:tmpl w:val="023E5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4269E"/>
    <w:multiLevelType w:val="hybridMultilevel"/>
    <w:tmpl w:val="59DE0C68"/>
    <w:lvl w:ilvl="0" w:tplc="5DFE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561"/>
    <w:multiLevelType w:val="multilevel"/>
    <w:tmpl w:val="08947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E736B"/>
    <w:multiLevelType w:val="hybridMultilevel"/>
    <w:tmpl w:val="A2E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32E6"/>
    <w:multiLevelType w:val="hybridMultilevel"/>
    <w:tmpl w:val="A2E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1809"/>
    <w:multiLevelType w:val="multilevel"/>
    <w:tmpl w:val="4B6A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71FC1"/>
    <w:multiLevelType w:val="hybridMultilevel"/>
    <w:tmpl w:val="59DE0C68"/>
    <w:lvl w:ilvl="0" w:tplc="5DFE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C8F"/>
    <w:multiLevelType w:val="hybridMultilevel"/>
    <w:tmpl w:val="351C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7574E"/>
    <w:multiLevelType w:val="multilevel"/>
    <w:tmpl w:val="0E80AA9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19457A"/>
    <w:multiLevelType w:val="hybridMultilevel"/>
    <w:tmpl w:val="5CBAD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A34C54"/>
    <w:multiLevelType w:val="hybridMultilevel"/>
    <w:tmpl w:val="07E68064"/>
    <w:lvl w:ilvl="0" w:tplc="15F4B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3220"/>
    <w:multiLevelType w:val="hybridMultilevel"/>
    <w:tmpl w:val="5FB2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272F"/>
    <w:multiLevelType w:val="multilevel"/>
    <w:tmpl w:val="0674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23096"/>
    <w:multiLevelType w:val="hybridMultilevel"/>
    <w:tmpl w:val="DEB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A639C"/>
    <w:multiLevelType w:val="multilevel"/>
    <w:tmpl w:val="5776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71787"/>
    <w:multiLevelType w:val="hybridMultilevel"/>
    <w:tmpl w:val="7EC2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01F6B"/>
    <w:multiLevelType w:val="hybridMultilevel"/>
    <w:tmpl w:val="278A456C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F6B07E6"/>
    <w:multiLevelType w:val="multilevel"/>
    <w:tmpl w:val="256289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DD4160"/>
    <w:multiLevelType w:val="hybridMultilevel"/>
    <w:tmpl w:val="A2E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70F6"/>
    <w:multiLevelType w:val="hybridMultilevel"/>
    <w:tmpl w:val="C4E8B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3D2CF3"/>
    <w:multiLevelType w:val="hybridMultilevel"/>
    <w:tmpl w:val="351CCC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F74B41"/>
    <w:multiLevelType w:val="multilevel"/>
    <w:tmpl w:val="90381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360B4"/>
    <w:multiLevelType w:val="hybridMultilevel"/>
    <w:tmpl w:val="A5203F2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5003F"/>
    <w:multiLevelType w:val="hybridMultilevel"/>
    <w:tmpl w:val="069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3B9"/>
    <w:multiLevelType w:val="hybridMultilevel"/>
    <w:tmpl w:val="63B6AF06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297193"/>
    <w:multiLevelType w:val="hybridMultilevel"/>
    <w:tmpl w:val="C44E725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115FB"/>
    <w:multiLevelType w:val="hybridMultilevel"/>
    <w:tmpl w:val="DEB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FE9"/>
    <w:multiLevelType w:val="hybridMultilevel"/>
    <w:tmpl w:val="DEB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0300"/>
    <w:multiLevelType w:val="hybridMultilevel"/>
    <w:tmpl w:val="A2E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339E4"/>
    <w:multiLevelType w:val="hybridMultilevel"/>
    <w:tmpl w:val="3F2CC66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973B34"/>
    <w:multiLevelType w:val="hybridMultilevel"/>
    <w:tmpl w:val="0D3AA82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4"/>
  </w:num>
  <w:num w:numId="5">
    <w:abstractNumId w:val="8"/>
  </w:num>
  <w:num w:numId="6">
    <w:abstractNumId w:val="11"/>
  </w:num>
  <w:num w:numId="7">
    <w:abstractNumId w:val="20"/>
  </w:num>
  <w:num w:numId="8">
    <w:abstractNumId w:val="22"/>
  </w:num>
  <w:num w:numId="9">
    <w:abstractNumId w:val="23"/>
  </w:num>
  <w:num w:numId="10">
    <w:abstractNumId w:val="17"/>
  </w:num>
  <w:num w:numId="11">
    <w:abstractNumId w:val="14"/>
  </w:num>
  <w:num w:numId="12">
    <w:abstractNumId w:val="28"/>
  </w:num>
  <w:num w:numId="13">
    <w:abstractNumId w:val="21"/>
  </w:num>
  <w:num w:numId="14">
    <w:abstractNumId w:val="5"/>
  </w:num>
  <w:num w:numId="15">
    <w:abstractNumId w:val="35"/>
  </w:num>
  <w:num w:numId="16">
    <w:abstractNumId w:val="31"/>
  </w:num>
  <w:num w:numId="17">
    <w:abstractNumId w:val="1"/>
  </w:num>
  <w:num w:numId="18">
    <w:abstractNumId w:val="36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32"/>
  </w:num>
  <w:num w:numId="24">
    <w:abstractNumId w:val="16"/>
  </w:num>
  <w:num w:numId="25">
    <w:abstractNumId w:val="7"/>
  </w:num>
  <w:num w:numId="26">
    <w:abstractNumId w:val="24"/>
  </w:num>
  <w:num w:numId="27">
    <w:abstractNumId w:val="29"/>
  </w:num>
  <w:num w:numId="28">
    <w:abstractNumId w:val="13"/>
  </w:num>
  <w:num w:numId="29">
    <w:abstractNumId w:val="25"/>
  </w:num>
  <w:num w:numId="30">
    <w:abstractNumId w:val="15"/>
  </w:num>
  <w:num w:numId="31">
    <w:abstractNumId w:val="33"/>
  </w:num>
  <w:num w:numId="32">
    <w:abstractNumId w:val="0"/>
  </w:num>
  <w:num w:numId="33">
    <w:abstractNumId w:val="12"/>
  </w:num>
  <w:num w:numId="34">
    <w:abstractNumId w:val="19"/>
  </w:num>
  <w:num w:numId="35">
    <w:abstractNumId w:val="9"/>
  </w:num>
  <w:num w:numId="36">
    <w:abstractNumId w:val="10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2A"/>
    <w:rsid w:val="00116789"/>
    <w:rsid w:val="00165A0D"/>
    <w:rsid w:val="002C2891"/>
    <w:rsid w:val="004E6B28"/>
    <w:rsid w:val="00544899"/>
    <w:rsid w:val="00553145"/>
    <w:rsid w:val="006253CA"/>
    <w:rsid w:val="006B120D"/>
    <w:rsid w:val="006C6219"/>
    <w:rsid w:val="006F3822"/>
    <w:rsid w:val="007D64FE"/>
    <w:rsid w:val="0086297A"/>
    <w:rsid w:val="0089257B"/>
    <w:rsid w:val="008B6467"/>
    <w:rsid w:val="008D35F6"/>
    <w:rsid w:val="00966D87"/>
    <w:rsid w:val="0096731E"/>
    <w:rsid w:val="009D0AD5"/>
    <w:rsid w:val="009D7322"/>
    <w:rsid w:val="00AC24E1"/>
    <w:rsid w:val="00B52D42"/>
    <w:rsid w:val="00C65432"/>
    <w:rsid w:val="00CC23CB"/>
    <w:rsid w:val="00D20E06"/>
    <w:rsid w:val="00D67099"/>
    <w:rsid w:val="00D9332A"/>
    <w:rsid w:val="00DD2053"/>
    <w:rsid w:val="00DF0F57"/>
    <w:rsid w:val="00E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C34EC"/>
  <w15:chartTrackingRefBased/>
  <w15:docId w15:val="{44DA2291-07B4-4359-9FF7-CAECE643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32A"/>
    <w:rPr>
      <w:color w:val="0000FF"/>
      <w:u w:val="single"/>
    </w:rPr>
  </w:style>
  <w:style w:type="table" w:styleId="a5">
    <w:name w:val="Table Grid"/>
    <w:basedOn w:val="a1"/>
    <w:uiPriority w:val="39"/>
    <w:rsid w:val="00D9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33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2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ozon.ru%2Fcontext%2Fdetail%2Fid%2F857710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2020-03-13T05:05:00Z</dcterms:created>
  <dcterms:modified xsi:type="dcterms:W3CDTF">2020-06-05T12:30:00Z</dcterms:modified>
</cp:coreProperties>
</file>