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35" w:rsidRPr="00EA5A43" w:rsidRDefault="00A73FE4" w:rsidP="001D2735">
      <w:pPr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349250</wp:posOffset>
            </wp:positionV>
            <wp:extent cx="1238250" cy="2657475"/>
            <wp:effectExtent l="0" t="4763" r="0" b="0"/>
            <wp:wrapThrough wrapText="bothSides">
              <wp:wrapPolygon edited="0">
                <wp:start x="21683" y="39"/>
                <wp:lineTo x="415" y="39"/>
                <wp:lineTo x="415" y="21406"/>
                <wp:lineTo x="21683" y="21406"/>
                <wp:lineTo x="21683" y="39"/>
              </wp:wrapPolygon>
            </wp:wrapThrough>
            <wp:docPr id="1" name="Рисунок 1" descr="C:\Users\user\AppData\Local\Microsoft\Windows\INetCache\Content.Word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2" t="7001" r="12000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2382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735" w:rsidRPr="00EA5A43">
        <w:rPr>
          <w:rFonts w:ascii="Times New Roman" w:hAnsi="Times New Roman"/>
          <w:szCs w:val="28"/>
        </w:rPr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1D2735" w:rsidRPr="00B47D90" w:rsidRDefault="001D2735" w:rsidP="001D273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2735" w:rsidRPr="00B47D90" w:rsidRDefault="001D2735" w:rsidP="001D273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2735" w:rsidRPr="00B47D90" w:rsidRDefault="001D2735" w:rsidP="001D273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2735" w:rsidRPr="00B47D90" w:rsidRDefault="001D2735" w:rsidP="001D273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2735" w:rsidRPr="00B47D90" w:rsidRDefault="001D2735" w:rsidP="001D273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3FE4" w:rsidRDefault="00A73FE4" w:rsidP="001D273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3FE4" w:rsidRDefault="00A73FE4" w:rsidP="001D273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3FE4" w:rsidRDefault="00A73FE4" w:rsidP="001D273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3FE4" w:rsidRDefault="00A73FE4" w:rsidP="001D273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2735" w:rsidRPr="00B47D90" w:rsidRDefault="001D2735" w:rsidP="001D2735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47D90">
        <w:rPr>
          <w:rFonts w:ascii="Times New Roman" w:hAnsi="Times New Roman"/>
          <w:sz w:val="28"/>
          <w:szCs w:val="28"/>
        </w:rPr>
        <w:t>РАБОЧАЯ ПРОГРАММА УЧЕБНОЙ ДИСЦИПЛИНЫ</w:t>
      </w:r>
    </w:p>
    <w:p w:rsidR="001D2735" w:rsidRPr="00B47D90" w:rsidRDefault="001D2735" w:rsidP="001D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ОП. 03 </w:t>
      </w:r>
      <w:r w:rsidRPr="00B47D90">
        <w:rPr>
          <w:rFonts w:ascii="Times New Roman" w:hAnsi="Times New Roman"/>
          <w:sz w:val="28"/>
          <w:szCs w:val="28"/>
          <w:u w:val="single"/>
        </w:rPr>
        <w:t xml:space="preserve">«Основы </w:t>
      </w:r>
      <w:r>
        <w:rPr>
          <w:rFonts w:ascii="Times New Roman" w:hAnsi="Times New Roman"/>
          <w:sz w:val="28"/>
          <w:szCs w:val="28"/>
          <w:u w:val="single"/>
        </w:rPr>
        <w:t>электроники и цифровой схемотехники</w:t>
      </w:r>
      <w:r w:rsidRPr="00B47D90">
        <w:rPr>
          <w:rFonts w:ascii="Times New Roman" w:hAnsi="Times New Roman"/>
          <w:sz w:val="28"/>
          <w:szCs w:val="28"/>
          <w:u w:val="single"/>
        </w:rPr>
        <w:t>»</w:t>
      </w:r>
    </w:p>
    <w:p w:rsidR="001D2735" w:rsidRPr="00B47D90" w:rsidRDefault="001D2735" w:rsidP="001D273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47D90">
        <w:rPr>
          <w:rFonts w:ascii="Times New Roman" w:hAnsi="Times New Roman"/>
          <w:sz w:val="28"/>
          <w:szCs w:val="28"/>
        </w:rPr>
        <w:t>по профессии:</w:t>
      </w:r>
    </w:p>
    <w:p w:rsidR="001D2735" w:rsidRPr="00B47D90" w:rsidRDefault="001D2735" w:rsidP="001D273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47D90">
        <w:rPr>
          <w:rFonts w:ascii="Times New Roman" w:hAnsi="Times New Roman"/>
          <w:sz w:val="28"/>
          <w:szCs w:val="28"/>
        </w:rPr>
        <w:t>09.01.03 «Мастер по обработке цифровой информации»</w:t>
      </w:r>
    </w:p>
    <w:p w:rsidR="001D2735" w:rsidRPr="00B47D90" w:rsidRDefault="001D2735" w:rsidP="001D273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2735" w:rsidRPr="00B47D90" w:rsidRDefault="001D2735" w:rsidP="001D273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2735" w:rsidRPr="00B47D90" w:rsidRDefault="001D2735" w:rsidP="001D2735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47D90">
        <w:rPr>
          <w:rFonts w:ascii="Times New Roman" w:hAnsi="Times New Roman"/>
          <w:sz w:val="28"/>
          <w:szCs w:val="28"/>
        </w:rPr>
        <w:t>Разработчик:</w:t>
      </w:r>
    </w:p>
    <w:p w:rsidR="001D2735" w:rsidRPr="00B47D90" w:rsidRDefault="001D2735" w:rsidP="001D2735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47D90">
        <w:rPr>
          <w:rFonts w:ascii="Times New Roman" w:hAnsi="Times New Roman"/>
          <w:sz w:val="28"/>
          <w:szCs w:val="28"/>
        </w:rPr>
        <w:t>преподаватель Е.В. Митрофанов</w:t>
      </w:r>
    </w:p>
    <w:p w:rsidR="001D2735" w:rsidRPr="00B47D90" w:rsidRDefault="001D2735" w:rsidP="001D273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2735" w:rsidRPr="00B47D90" w:rsidRDefault="001D2735" w:rsidP="001D273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2735" w:rsidRPr="00B47D90" w:rsidRDefault="001D2735" w:rsidP="001D273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2735" w:rsidRDefault="001D2735" w:rsidP="001D273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2735" w:rsidRPr="00B47D90" w:rsidRDefault="001D2735" w:rsidP="001D273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2735" w:rsidRPr="00B47D90" w:rsidRDefault="001D2735" w:rsidP="001D273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2735" w:rsidRPr="00B47D90" w:rsidRDefault="001D2735" w:rsidP="001D273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47D90">
        <w:rPr>
          <w:rFonts w:ascii="Times New Roman" w:hAnsi="Times New Roman"/>
          <w:sz w:val="28"/>
          <w:szCs w:val="28"/>
        </w:rPr>
        <w:t>Ярославль</w:t>
      </w:r>
      <w:r>
        <w:rPr>
          <w:rFonts w:ascii="Times New Roman" w:hAnsi="Times New Roman"/>
          <w:sz w:val="28"/>
          <w:szCs w:val="28"/>
        </w:rPr>
        <w:t>, 2019</w:t>
      </w:r>
    </w:p>
    <w:p w:rsidR="001D2735" w:rsidRPr="00B47D90" w:rsidRDefault="001D2735" w:rsidP="001D27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7D90">
        <w:rPr>
          <w:rFonts w:ascii="Times New Roman" w:hAnsi="Times New Roman"/>
          <w:sz w:val="28"/>
          <w:szCs w:val="28"/>
        </w:rPr>
        <w:lastRenderedPageBreak/>
        <w:t>Рабочая программа рассмотрена на заседании методической комиссии общеобразовательных дисциплин.</w:t>
      </w:r>
    </w:p>
    <w:p w:rsidR="001D2735" w:rsidRPr="00B47D90" w:rsidRDefault="001D2735" w:rsidP="001D27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7D90">
        <w:rPr>
          <w:rFonts w:ascii="Times New Roman" w:hAnsi="Times New Roman"/>
          <w:sz w:val="28"/>
          <w:szCs w:val="28"/>
        </w:rPr>
        <w:tab/>
        <w:t>Протокол № ________ от «_____» _________________ 20 ____ г.</w:t>
      </w:r>
    </w:p>
    <w:p w:rsidR="001D2735" w:rsidRPr="00B47D90" w:rsidRDefault="001D2735" w:rsidP="001D27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7D90">
        <w:rPr>
          <w:rFonts w:ascii="Times New Roman" w:hAnsi="Times New Roman"/>
          <w:sz w:val="28"/>
          <w:szCs w:val="28"/>
        </w:rPr>
        <w:tab/>
        <w:t>Председатель МК _______________ С.В. Щедрова</w:t>
      </w:r>
    </w:p>
    <w:p w:rsidR="001D2735" w:rsidRDefault="001D2735" w:rsidP="001D2735">
      <w:pPr>
        <w:pStyle w:val="1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B21C8" w:rsidRPr="00A31E39" w:rsidRDefault="00EB21C8" w:rsidP="001D2735">
      <w:pPr>
        <w:pStyle w:val="1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>Рабочая программа учебной дисциплины разработана</w:t>
      </w:r>
      <w:r w:rsidR="002B0CF4" w:rsidRPr="00A31E39">
        <w:rPr>
          <w:rFonts w:ascii="Times New Roman" w:hAnsi="Times New Roman"/>
          <w:sz w:val="28"/>
          <w:szCs w:val="28"/>
        </w:rPr>
        <w:t xml:space="preserve"> </w:t>
      </w:r>
      <w:r w:rsidRPr="00A31E39">
        <w:rPr>
          <w:rFonts w:ascii="Times New Roman" w:hAnsi="Times New Roman"/>
          <w:sz w:val="28"/>
          <w:szCs w:val="28"/>
        </w:rPr>
        <w:t xml:space="preserve">в соответствии с пунктом 7.1 Федерального государственного образовательного стандарта (далее – ФГОС) </w:t>
      </w:r>
      <w:proofErr w:type="gramStart"/>
      <w:r w:rsidRPr="00A31E39">
        <w:rPr>
          <w:rFonts w:ascii="Times New Roman" w:hAnsi="Times New Roman"/>
          <w:sz w:val="28"/>
          <w:szCs w:val="28"/>
        </w:rPr>
        <w:t>среднего  профессион</w:t>
      </w:r>
      <w:r w:rsidR="00993457">
        <w:rPr>
          <w:rFonts w:ascii="Times New Roman" w:hAnsi="Times New Roman"/>
          <w:sz w:val="28"/>
          <w:szCs w:val="28"/>
        </w:rPr>
        <w:t>ального</w:t>
      </w:r>
      <w:proofErr w:type="gramEnd"/>
      <w:r w:rsidR="00993457">
        <w:rPr>
          <w:rFonts w:ascii="Times New Roman" w:hAnsi="Times New Roman"/>
          <w:sz w:val="28"/>
          <w:szCs w:val="28"/>
        </w:rPr>
        <w:t xml:space="preserve"> образования (далее СПО</w:t>
      </w:r>
      <w:r w:rsidR="00486621" w:rsidRPr="00A31E39">
        <w:rPr>
          <w:rFonts w:ascii="Times New Roman" w:hAnsi="Times New Roman"/>
          <w:sz w:val="28"/>
          <w:szCs w:val="28"/>
        </w:rPr>
        <w:t xml:space="preserve">) по профессии </w:t>
      </w:r>
      <w:r w:rsidR="00486621" w:rsidRPr="00A31E39">
        <w:rPr>
          <w:rFonts w:ascii="Times New Roman" w:eastAsia="Calibri" w:hAnsi="Times New Roman"/>
          <w:sz w:val="28"/>
          <w:szCs w:val="28"/>
        </w:rPr>
        <w:t>230103.02 (09.01.03) Мастер по обработке цифровой информации.</w:t>
      </w:r>
    </w:p>
    <w:p w:rsidR="00EB21C8" w:rsidRPr="00A31E39" w:rsidRDefault="00EB21C8" w:rsidP="00D34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21C8" w:rsidRPr="00A31E39" w:rsidRDefault="00EB21C8" w:rsidP="001D2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 w:rsidR="001D2735">
        <w:rPr>
          <w:rFonts w:ascii="Times New Roman" w:hAnsi="Times New Roman"/>
          <w:sz w:val="28"/>
          <w:szCs w:val="28"/>
        </w:rPr>
        <w:t>Г</w:t>
      </w:r>
      <w:r w:rsidR="001D2735" w:rsidRPr="001D2735">
        <w:rPr>
          <w:rFonts w:ascii="Times New Roman" w:hAnsi="Times New Roman"/>
          <w:sz w:val="28"/>
          <w:szCs w:val="28"/>
        </w:rPr>
        <w:t xml:space="preserve">осударственное профессиональное образовательное учреждение </w:t>
      </w:r>
      <w:r w:rsidR="001D2735">
        <w:rPr>
          <w:rFonts w:ascii="Times New Roman" w:hAnsi="Times New Roman"/>
          <w:sz w:val="28"/>
          <w:szCs w:val="28"/>
        </w:rPr>
        <w:t>Я</w:t>
      </w:r>
      <w:r w:rsidR="001D2735" w:rsidRPr="001D2735">
        <w:rPr>
          <w:rFonts w:ascii="Times New Roman" w:hAnsi="Times New Roman"/>
          <w:sz w:val="28"/>
          <w:szCs w:val="28"/>
        </w:rPr>
        <w:t xml:space="preserve">рославской области </w:t>
      </w:r>
      <w:r w:rsidR="001D2735">
        <w:rPr>
          <w:rFonts w:ascii="Times New Roman" w:hAnsi="Times New Roman"/>
          <w:sz w:val="28"/>
          <w:szCs w:val="28"/>
        </w:rPr>
        <w:t>Я</w:t>
      </w:r>
      <w:r w:rsidR="001D2735" w:rsidRPr="001D2735">
        <w:rPr>
          <w:rFonts w:ascii="Times New Roman" w:hAnsi="Times New Roman"/>
          <w:sz w:val="28"/>
          <w:szCs w:val="28"/>
        </w:rPr>
        <w:t>рославский профессиональный колледж №21</w:t>
      </w:r>
    </w:p>
    <w:p w:rsidR="001D2735" w:rsidRPr="00B47D90" w:rsidRDefault="001D2735" w:rsidP="001D273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B47D90">
        <w:rPr>
          <w:rFonts w:ascii="Times New Roman" w:hAnsi="Times New Roman"/>
          <w:sz w:val="28"/>
          <w:szCs w:val="28"/>
        </w:rPr>
        <w:t>Разработчик: Митрофанов Евгений Владимирович, мастер производственного обучения</w:t>
      </w:r>
    </w:p>
    <w:p w:rsidR="001D2735" w:rsidRPr="00B47D90" w:rsidRDefault="001D2735" w:rsidP="001D2735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B47D90">
        <w:rPr>
          <w:rFonts w:ascii="Times New Roman" w:hAnsi="Times New Roman"/>
          <w:sz w:val="28"/>
          <w:szCs w:val="28"/>
        </w:rPr>
        <w:t>__________________</w:t>
      </w:r>
    </w:p>
    <w:p w:rsidR="001D2735" w:rsidRPr="00B47D90" w:rsidRDefault="001D2735" w:rsidP="001D2735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B47D90">
        <w:rPr>
          <w:rFonts w:ascii="Times New Roman" w:hAnsi="Times New Roman"/>
          <w:sz w:val="28"/>
          <w:szCs w:val="28"/>
        </w:rPr>
        <w:t>подпись</w:t>
      </w:r>
    </w:p>
    <w:p w:rsidR="00EB21C8" w:rsidRPr="00A31E39" w:rsidRDefault="00EB21C8" w:rsidP="00243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1C8" w:rsidRPr="00A31E39" w:rsidRDefault="00EB21C8" w:rsidP="00243DC2">
      <w:pPr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i/>
          <w:caps/>
          <w:sz w:val="28"/>
          <w:szCs w:val="28"/>
        </w:rPr>
      </w:pPr>
    </w:p>
    <w:p w:rsidR="00EB21C8" w:rsidRPr="00A31E39" w:rsidRDefault="00EB21C8" w:rsidP="00D34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21C8" w:rsidRPr="00A31E39" w:rsidRDefault="00EB21C8" w:rsidP="00D34DFE">
      <w:pPr>
        <w:spacing w:line="240" w:lineRule="auto"/>
        <w:rPr>
          <w:rFonts w:ascii="Times New Roman" w:hAnsi="Times New Roman"/>
          <w:sz w:val="28"/>
          <w:szCs w:val="28"/>
        </w:rPr>
        <w:sectPr w:rsidR="00EB21C8" w:rsidRPr="00A31E39" w:rsidSect="00E45BB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B21C8" w:rsidRPr="00A31E39" w:rsidRDefault="00EB21C8" w:rsidP="00D34D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E3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B21C8" w:rsidRPr="00A31E39" w:rsidRDefault="00EB21C8">
      <w:pPr>
        <w:pStyle w:val="13"/>
        <w:tabs>
          <w:tab w:val="left" w:pos="440"/>
          <w:tab w:val="right" w:leader="dot" w:pos="9345"/>
        </w:tabs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A31E39">
        <w:rPr>
          <w:rFonts w:ascii="Times New Roman" w:hAnsi="Times New Roman"/>
          <w:b/>
          <w:sz w:val="28"/>
          <w:szCs w:val="28"/>
        </w:rPr>
        <w:fldChar w:fldCharType="begin"/>
      </w:r>
      <w:r w:rsidRPr="00A31E39">
        <w:rPr>
          <w:rFonts w:ascii="Times New Roman" w:hAnsi="Times New Roman"/>
          <w:b/>
          <w:sz w:val="28"/>
          <w:szCs w:val="28"/>
        </w:rPr>
        <w:instrText xml:space="preserve"> TOC \o "1-1" \h \z \u </w:instrText>
      </w:r>
      <w:r w:rsidRPr="00A31E39">
        <w:rPr>
          <w:rFonts w:ascii="Times New Roman" w:hAnsi="Times New Roman"/>
          <w:b/>
          <w:sz w:val="28"/>
          <w:szCs w:val="28"/>
        </w:rPr>
        <w:fldChar w:fldCharType="separate"/>
      </w:r>
      <w:hyperlink w:anchor="_Toc380487081" w:history="1">
        <w:r w:rsidRPr="00A31E39">
          <w:rPr>
            <w:rStyle w:val="a4"/>
            <w:rFonts w:ascii="Times New Roman" w:hAnsi="Times New Roman"/>
            <w:b/>
            <w:noProof/>
            <w:sz w:val="28"/>
            <w:szCs w:val="28"/>
          </w:rPr>
          <w:t>1.</w:t>
        </w:r>
        <w:r w:rsidRPr="00A31E39">
          <w:rPr>
            <w:rFonts w:ascii="Times New Roman" w:hAnsi="Times New Roman"/>
            <w:b/>
            <w:noProof/>
            <w:sz w:val="28"/>
            <w:szCs w:val="28"/>
            <w:lang w:eastAsia="ru-RU"/>
          </w:rPr>
          <w:tab/>
        </w:r>
        <w:r w:rsidRPr="00A31E39">
          <w:rPr>
            <w:rStyle w:val="a4"/>
            <w:rFonts w:ascii="Times New Roman" w:hAnsi="Times New Roman"/>
            <w:b/>
            <w:noProof/>
            <w:sz w:val="28"/>
            <w:szCs w:val="28"/>
          </w:rPr>
          <w:t>ПАСПОРТ ПРОГРАММЫ  УЧЕБНОЙ ДИСЦИПЛИНЫ</w:t>
        </w:r>
        <w:r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_Toc380487081 \h </w:instrText>
        </w:r>
        <w:r w:rsidRPr="00A31E39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205F8B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t>3</w:t>
        </w:r>
        <w:r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B21C8" w:rsidRPr="00A31E39" w:rsidRDefault="00CE1E75">
      <w:pPr>
        <w:pStyle w:val="13"/>
        <w:tabs>
          <w:tab w:val="left" w:pos="440"/>
          <w:tab w:val="right" w:leader="dot" w:pos="9345"/>
        </w:tabs>
        <w:rPr>
          <w:rFonts w:ascii="Times New Roman" w:hAnsi="Times New Roman"/>
          <w:b/>
          <w:noProof/>
          <w:sz w:val="28"/>
          <w:szCs w:val="28"/>
          <w:lang w:eastAsia="ru-RU"/>
        </w:rPr>
      </w:pPr>
      <w:hyperlink w:anchor="_Toc380487082" w:history="1">
        <w:r w:rsidR="00EB21C8" w:rsidRPr="00A31E39">
          <w:rPr>
            <w:rStyle w:val="a4"/>
            <w:rFonts w:ascii="Times New Roman" w:hAnsi="Times New Roman"/>
            <w:b/>
            <w:noProof/>
            <w:sz w:val="28"/>
            <w:szCs w:val="28"/>
          </w:rPr>
          <w:t>2.</w:t>
        </w:r>
        <w:r w:rsidR="00EB21C8" w:rsidRPr="00A31E39">
          <w:rPr>
            <w:rFonts w:ascii="Times New Roman" w:hAnsi="Times New Roman"/>
            <w:b/>
            <w:noProof/>
            <w:sz w:val="28"/>
            <w:szCs w:val="28"/>
            <w:lang w:eastAsia="ru-RU"/>
          </w:rPr>
          <w:tab/>
        </w:r>
        <w:r w:rsidR="00EB21C8" w:rsidRPr="00A31E39">
          <w:rPr>
            <w:rStyle w:val="a4"/>
            <w:rFonts w:ascii="Times New Roman" w:hAnsi="Times New Roman"/>
            <w:b/>
            <w:noProof/>
            <w:sz w:val="28"/>
            <w:szCs w:val="28"/>
          </w:rPr>
          <w:t>СТРУКТУРА И СОДЕРЖАНИЕ УЧЕБНОЙ ДИСЦИПЛИНЫ</w:t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_Toc380487082 \h </w:instrText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205F8B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t>3</w:t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B21C8" w:rsidRPr="00A31E39" w:rsidRDefault="00CE1E75">
      <w:pPr>
        <w:pStyle w:val="13"/>
        <w:tabs>
          <w:tab w:val="left" w:pos="440"/>
          <w:tab w:val="right" w:leader="dot" w:pos="9345"/>
        </w:tabs>
        <w:rPr>
          <w:rFonts w:ascii="Times New Roman" w:hAnsi="Times New Roman"/>
          <w:b/>
          <w:noProof/>
          <w:sz w:val="28"/>
          <w:szCs w:val="28"/>
          <w:lang w:eastAsia="ru-RU"/>
        </w:rPr>
      </w:pPr>
      <w:hyperlink w:anchor="_Toc380487083" w:history="1">
        <w:r w:rsidR="00EB21C8" w:rsidRPr="00A31E39">
          <w:rPr>
            <w:rStyle w:val="a4"/>
            <w:rFonts w:ascii="Times New Roman" w:hAnsi="Times New Roman"/>
            <w:b/>
            <w:noProof/>
            <w:sz w:val="28"/>
            <w:szCs w:val="28"/>
          </w:rPr>
          <w:t>3.</w:t>
        </w:r>
        <w:r w:rsidR="00EB21C8" w:rsidRPr="00A31E39">
          <w:rPr>
            <w:rFonts w:ascii="Times New Roman" w:hAnsi="Times New Roman"/>
            <w:b/>
            <w:noProof/>
            <w:sz w:val="28"/>
            <w:szCs w:val="28"/>
            <w:lang w:eastAsia="ru-RU"/>
          </w:rPr>
          <w:tab/>
        </w:r>
        <w:r w:rsidR="00EB21C8" w:rsidRPr="00A31E39">
          <w:rPr>
            <w:rStyle w:val="a4"/>
            <w:rFonts w:ascii="Times New Roman" w:hAnsi="Times New Roman"/>
            <w:b/>
            <w:noProof/>
            <w:sz w:val="28"/>
            <w:szCs w:val="28"/>
          </w:rPr>
          <w:t>УСЛОВИЯ РЕАЛИЗАЦИИ ПРОГРАММЫ ДИСЦИПЛИНЫ</w:t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_Toc380487083 \h </w:instrText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205F8B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t>3</w:t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B21C8" w:rsidRPr="00A31E39" w:rsidRDefault="00CE1E75">
      <w:pPr>
        <w:pStyle w:val="13"/>
        <w:tabs>
          <w:tab w:val="left" w:pos="440"/>
          <w:tab w:val="right" w:leader="dot" w:pos="9345"/>
        </w:tabs>
        <w:rPr>
          <w:rFonts w:ascii="Times New Roman" w:hAnsi="Times New Roman"/>
          <w:b/>
          <w:noProof/>
          <w:sz w:val="28"/>
          <w:szCs w:val="28"/>
          <w:lang w:eastAsia="ru-RU"/>
        </w:rPr>
      </w:pPr>
      <w:hyperlink w:anchor="_Toc380487084" w:history="1">
        <w:r w:rsidR="00EB21C8" w:rsidRPr="00A31E39">
          <w:rPr>
            <w:rStyle w:val="a4"/>
            <w:rFonts w:ascii="Times New Roman" w:hAnsi="Times New Roman"/>
            <w:b/>
            <w:noProof/>
            <w:sz w:val="28"/>
            <w:szCs w:val="28"/>
          </w:rPr>
          <w:t>4.</w:t>
        </w:r>
        <w:r w:rsidR="00EB21C8" w:rsidRPr="00A31E39">
          <w:rPr>
            <w:rFonts w:ascii="Times New Roman" w:hAnsi="Times New Roman"/>
            <w:b/>
            <w:noProof/>
            <w:sz w:val="28"/>
            <w:szCs w:val="28"/>
            <w:lang w:eastAsia="ru-RU"/>
          </w:rPr>
          <w:tab/>
        </w:r>
        <w:r w:rsidR="00EB21C8" w:rsidRPr="00A31E39">
          <w:rPr>
            <w:rStyle w:val="a4"/>
            <w:rFonts w:ascii="Times New Roman" w:hAnsi="Times New Roman"/>
            <w:b/>
            <w:noProof/>
            <w:sz w:val="28"/>
            <w:szCs w:val="28"/>
          </w:rPr>
          <w:t>КОНТРОЛЬ И ОЦЕНКА РЕЗУЛЬТАТОВ ОСВОЕНИЯ ДИСЦИПЛИНЫ</w:t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_Toc380487084 \h </w:instrText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205F8B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t>3</w:t>
        </w:r>
        <w:r w:rsidR="00EB21C8" w:rsidRPr="00A31E39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B21C8" w:rsidRPr="00A31E39" w:rsidRDefault="00EB21C8" w:rsidP="00D34DFE">
      <w:pPr>
        <w:spacing w:line="240" w:lineRule="auto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b/>
          <w:sz w:val="28"/>
          <w:szCs w:val="28"/>
        </w:rPr>
        <w:fldChar w:fldCharType="end"/>
      </w:r>
    </w:p>
    <w:p w:rsidR="00EB21C8" w:rsidRPr="00A31E39" w:rsidRDefault="00EB21C8" w:rsidP="00D34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21C8" w:rsidRPr="00A31E39" w:rsidRDefault="00EB21C8" w:rsidP="00D34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21C8" w:rsidRPr="00A31E39" w:rsidRDefault="00EB21C8" w:rsidP="00D34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21C8" w:rsidRPr="00A31E39" w:rsidRDefault="00EB21C8" w:rsidP="00D34DFE">
      <w:pPr>
        <w:spacing w:line="240" w:lineRule="auto"/>
        <w:rPr>
          <w:rFonts w:ascii="Times New Roman" w:hAnsi="Times New Roman"/>
          <w:sz w:val="28"/>
          <w:szCs w:val="28"/>
        </w:rPr>
        <w:sectPr w:rsidR="00EB21C8" w:rsidRPr="00A31E39" w:rsidSect="001510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1C8" w:rsidRPr="00A31E39" w:rsidRDefault="00EB21C8" w:rsidP="00144BA3">
      <w:pPr>
        <w:pStyle w:val="1"/>
        <w:numPr>
          <w:ilvl w:val="0"/>
          <w:numId w:val="12"/>
        </w:numPr>
        <w:jc w:val="center"/>
        <w:rPr>
          <w:b/>
          <w:sz w:val="28"/>
          <w:szCs w:val="28"/>
        </w:rPr>
      </w:pPr>
      <w:bookmarkStart w:id="1" w:name="_Toc380487081"/>
      <w:r w:rsidRPr="00A31E39">
        <w:rPr>
          <w:b/>
          <w:sz w:val="28"/>
          <w:szCs w:val="28"/>
        </w:rPr>
        <w:lastRenderedPageBreak/>
        <w:t xml:space="preserve">ПАСПОРТ </w:t>
      </w:r>
      <w:proofErr w:type="gramStart"/>
      <w:r w:rsidRPr="00A31E39">
        <w:rPr>
          <w:b/>
          <w:sz w:val="28"/>
          <w:szCs w:val="28"/>
        </w:rPr>
        <w:t>ПРОГРАММЫ  УЧЕБНОЙ</w:t>
      </w:r>
      <w:proofErr w:type="gramEnd"/>
      <w:r w:rsidRPr="00A31E39">
        <w:rPr>
          <w:b/>
          <w:sz w:val="28"/>
          <w:szCs w:val="28"/>
        </w:rPr>
        <w:t xml:space="preserve"> ДИСЦИПЛИНЫ</w:t>
      </w:r>
      <w:bookmarkEnd w:id="1"/>
    </w:p>
    <w:p w:rsidR="00EB21C8" w:rsidRPr="00A31E39" w:rsidRDefault="00EB21C8" w:rsidP="0014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1E39">
        <w:rPr>
          <w:rFonts w:ascii="Times New Roman" w:hAnsi="Times New Roman"/>
          <w:b/>
          <w:sz w:val="28"/>
          <w:szCs w:val="28"/>
          <w:lang w:eastAsia="ru-RU"/>
        </w:rPr>
        <w:t>Основы электроники и цифровой схемотехники</w:t>
      </w:r>
    </w:p>
    <w:p w:rsidR="00EB21C8" w:rsidRPr="00A31E39" w:rsidRDefault="00EB21C8" w:rsidP="0014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B21C8" w:rsidRPr="00A31E39" w:rsidRDefault="00EB21C8" w:rsidP="0014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1E39">
        <w:rPr>
          <w:rFonts w:ascii="Times New Roman" w:hAnsi="Times New Roman"/>
          <w:b/>
          <w:sz w:val="28"/>
          <w:szCs w:val="28"/>
          <w:lang w:eastAsia="ru-RU"/>
        </w:rPr>
        <w:t xml:space="preserve">1.1. Область </w:t>
      </w:r>
      <w:proofErr w:type="gramStart"/>
      <w:r w:rsidRPr="00A31E39">
        <w:rPr>
          <w:rFonts w:ascii="Times New Roman" w:hAnsi="Times New Roman"/>
          <w:b/>
          <w:sz w:val="28"/>
          <w:szCs w:val="28"/>
          <w:lang w:eastAsia="ru-RU"/>
        </w:rPr>
        <w:t>применения  программы</w:t>
      </w:r>
      <w:proofErr w:type="gramEnd"/>
      <w:r w:rsidRPr="00A31E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B21C8" w:rsidRPr="00A31E39" w:rsidRDefault="00EB21C8" w:rsidP="00144BA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</w:t>
      </w:r>
      <w:r w:rsidR="00486621" w:rsidRPr="00A31E39">
        <w:rPr>
          <w:rFonts w:ascii="Times New Roman" w:hAnsi="Times New Roman"/>
          <w:sz w:val="28"/>
          <w:szCs w:val="28"/>
        </w:rPr>
        <w:t>программы подготовки квалифицированных кадров и служащих (ППКРС) в соответствии с ФГОС СПО по профессии 230103.02 (09.01.03) Мастер по обработке цифровой информации.</w:t>
      </w:r>
    </w:p>
    <w:p w:rsidR="00EB21C8" w:rsidRPr="00A31E39" w:rsidRDefault="00EB21C8" w:rsidP="00144BA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(курсы повышения квалификации и переподготовка), а также для всех форм получения образования: очной, очно-заочной, для всех типов и видов образовательных учреждений, реализующих СПО </w:t>
      </w:r>
      <w:r w:rsidR="00486621" w:rsidRPr="00A31E39">
        <w:rPr>
          <w:rFonts w:ascii="Times New Roman" w:hAnsi="Times New Roman"/>
          <w:sz w:val="28"/>
          <w:szCs w:val="28"/>
        </w:rPr>
        <w:t>по профессии 230103.02 (09.01.03) Мастер по обработке цифровой информации с квалификацией Оператор электронно-вычислительных, вычислительных машин.</w:t>
      </w:r>
    </w:p>
    <w:p w:rsidR="00EB21C8" w:rsidRPr="00A31E39" w:rsidRDefault="00EB21C8" w:rsidP="0014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B21C8" w:rsidRPr="00A31E39" w:rsidRDefault="00EB21C8" w:rsidP="0014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1E39">
        <w:rPr>
          <w:rFonts w:ascii="Times New Roman" w:hAnsi="Times New Roman"/>
          <w:b/>
          <w:sz w:val="28"/>
          <w:szCs w:val="28"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EB21C8" w:rsidRPr="00A31E39" w:rsidRDefault="00EB21C8" w:rsidP="00144B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hanging="720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>П.00 Профессиональный цикл</w:t>
      </w:r>
    </w:p>
    <w:p w:rsidR="00EB21C8" w:rsidRPr="00A31E39" w:rsidRDefault="00EB21C8" w:rsidP="0014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sz w:val="28"/>
          <w:szCs w:val="28"/>
          <w:lang w:eastAsia="ru-RU"/>
        </w:rPr>
      </w:pPr>
      <w:r w:rsidRPr="00A31E39">
        <w:rPr>
          <w:rFonts w:ascii="Times New Roman" w:hAnsi="Times New Roman"/>
          <w:sz w:val="28"/>
          <w:szCs w:val="28"/>
          <w:lang w:eastAsia="ru-RU"/>
        </w:rPr>
        <w:t>ОП.00. Общепрофессиональный учебный цикл</w:t>
      </w:r>
    </w:p>
    <w:p w:rsidR="00EB21C8" w:rsidRPr="00A31E39" w:rsidRDefault="00EB21C8" w:rsidP="0014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B21C8" w:rsidRPr="00A31E39" w:rsidRDefault="00EB21C8" w:rsidP="0014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1E39">
        <w:rPr>
          <w:rFonts w:ascii="Times New Roman" w:hAnsi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486621" w:rsidRPr="00A31E39" w:rsidRDefault="00486621" w:rsidP="00A31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A31E39">
        <w:rPr>
          <w:rFonts w:ascii="Times New Roman" w:hAnsi="Times New Roman"/>
          <w:b/>
          <w:sz w:val="28"/>
          <w:szCs w:val="28"/>
        </w:rPr>
        <w:t>должен уметь</w:t>
      </w:r>
      <w:r w:rsidRPr="00A31E39">
        <w:rPr>
          <w:rFonts w:ascii="Times New Roman" w:hAnsi="Times New Roman"/>
          <w:sz w:val="28"/>
          <w:szCs w:val="28"/>
        </w:rPr>
        <w:t>:</w:t>
      </w:r>
    </w:p>
    <w:p w:rsidR="00486621" w:rsidRPr="00A31E39" w:rsidRDefault="00486621" w:rsidP="00A31E39">
      <w:pPr>
        <w:pStyle w:val="ad"/>
        <w:numPr>
          <w:ilvl w:val="0"/>
          <w:numId w:val="17"/>
        </w:numPr>
        <w:rPr>
          <w:sz w:val="28"/>
          <w:szCs w:val="28"/>
        </w:rPr>
      </w:pPr>
      <w:r w:rsidRPr="00A31E39">
        <w:rPr>
          <w:sz w:val="28"/>
          <w:szCs w:val="28"/>
        </w:rPr>
        <w:t>идентифицировать полупроводниковые приборы и элементы системотехники и определять их параметры;</w:t>
      </w:r>
    </w:p>
    <w:p w:rsidR="00486621" w:rsidRPr="00A31E39" w:rsidRDefault="00486621" w:rsidP="00A31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A31E39">
        <w:rPr>
          <w:rFonts w:ascii="Times New Roman" w:hAnsi="Times New Roman"/>
          <w:b/>
          <w:sz w:val="28"/>
          <w:szCs w:val="28"/>
        </w:rPr>
        <w:t>должен знать</w:t>
      </w:r>
      <w:r w:rsidRPr="00A31E39">
        <w:rPr>
          <w:rFonts w:ascii="Times New Roman" w:hAnsi="Times New Roman"/>
          <w:sz w:val="28"/>
          <w:szCs w:val="28"/>
        </w:rPr>
        <w:t>:</w:t>
      </w:r>
    </w:p>
    <w:p w:rsidR="00486621" w:rsidRPr="00A31E39" w:rsidRDefault="00486621" w:rsidP="00A31E39">
      <w:pPr>
        <w:pStyle w:val="ad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31E39">
        <w:rPr>
          <w:sz w:val="28"/>
          <w:szCs w:val="28"/>
        </w:rPr>
        <w:t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сигналов;</w:t>
      </w:r>
    </w:p>
    <w:p w:rsidR="00486621" w:rsidRPr="00A31E39" w:rsidRDefault="00486621" w:rsidP="00A31E39">
      <w:pPr>
        <w:pStyle w:val="ad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31E39">
        <w:rPr>
          <w:sz w:val="28"/>
          <w:szCs w:val="28"/>
        </w:rPr>
        <w:t>общие сведения о распространении радиоволн;</w:t>
      </w:r>
    </w:p>
    <w:p w:rsidR="00486621" w:rsidRPr="00A31E39" w:rsidRDefault="00486621" w:rsidP="00A31E39">
      <w:pPr>
        <w:pStyle w:val="ad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31E39">
        <w:rPr>
          <w:sz w:val="28"/>
          <w:szCs w:val="28"/>
        </w:rPr>
        <w:t>принцип распространения сигналов в линиях связи;</w:t>
      </w:r>
    </w:p>
    <w:p w:rsidR="00486621" w:rsidRPr="00A31E39" w:rsidRDefault="00486621" w:rsidP="00A31E39">
      <w:pPr>
        <w:pStyle w:val="ad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31E39">
        <w:rPr>
          <w:sz w:val="28"/>
          <w:szCs w:val="28"/>
        </w:rPr>
        <w:t>сведения о волоконно-оптических линиях;</w:t>
      </w:r>
    </w:p>
    <w:p w:rsidR="00486621" w:rsidRPr="00A31E39" w:rsidRDefault="00486621" w:rsidP="00A31E39">
      <w:pPr>
        <w:pStyle w:val="ad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31E39">
        <w:rPr>
          <w:sz w:val="28"/>
          <w:szCs w:val="28"/>
        </w:rPr>
        <w:t>цифровые способы передачи информации;</w:t>
      </w:r>
    </w:p>
    <w:p w:rsidR="00486621" w:rsidRPr="00A31E39" w:rsidRDefault="00486621" w:rsidP="00A31E39">
      <w:pPr>
        <w:pStyle w:val="ad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31E39">
        <w:rPr>
          <w:sz w:val="28"/>
          <w:szCs w:val="28"/>
        </w:rPr>
        <w:t>общие сведения об элементной базе схемотехники (резисторы, конденсаторы, диоды, транзисторы, микросхемы, элементы оптоэлектроники);</w:t>
      </w:r>
    </w:p>
    <w:p w:rsidR="00486621" w:rsidRPr="00A31E39" w:rsidRDefault="00486621" w:rsidP="00A31E39">
      <w:pPr>
        <w:pStyle w:val="ad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31E39">
        <w:rPr>
          <w:sz w:val="28"/>
          <w:szCs w:val="28"/>
        </w:rPr>
        <w:t>логические элементы и логическое проектирование в базисах микросхем;</w:t>
      </w:r>
    </w:p>
    <w:p w:rsidR="00486621" w:rsidRPr="00A31E39" w:rsidRDefault="00486621" w:rsidP="00A31E39">
      <w:pPr>
        <w:pStyle w:val="ad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31E39">
        <w:rPr>
          <w:sz w:val="28"/>
          <w:szCs w:val="28"/>
        </w:rPr>
        <w:t xml:space="preserve">функциональные узлы (дешифраторы, шифраторы, мультиплексоры, </w:t>
      </w:r>
      <w:proofErr w:type="spellStart"/>
      <w:r w:rsidRPr="00A31E39">
        <w:rPr>
          <w:sz w:val="28"/>
          <w:szCs w:val="28"/>
        </w:rPr>
        <w:t>демультиплексоры</w:t>
      </w:r>
      <w:proofErr w:type="spellEnd"/>
      <w:r w:rsidRPr="00A31E39">
        <w:rPr>
          <w:sz w:val="28"/>
          <w:szCs w:val="28"/>
        </w:rPr>
        <w:t>, цифровые компараторы, сумматоры, триггеры, регистры, счетчики);</w:t>
      </w:r>
    </w:p>
    <w:p w:rsidR="00486621" w:rsidRPr="00A31E39" w:rsidRDefault="00486621" w:rsidP="00A31E39">
      <w:pPr>
        <w:pStyle w:val="ad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31E39">
        <w:rPr>
          <w:sz w:val="28"/>
          <w:szCs w:val="28"/>
        </w:rPr>
        <w:lastRenderedPageBreak/>
        <w:t>запоминающие устройства;</w:t>
      </w:r>
    </w:p>
    <w:p w:rsidR="00486621" w:rsidRPr="00A31E39" w:rsidRDefault="00486621" w:rsidP="00A31E39">
      <w:pPr>
        <w:pStyle w:val="ad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31E39">
        <w:rPr>
          <w:sz w:val="28"/>
          <w:szCs w:val="28"/>
        </w:rPr>
        <w:t>цифро-аналоговые и аналого-цифровые преобразователи.</w:t>
      </w:r>
    </w:p>
    <w:p w:rsidR="00EB21C8" w:rsidRPr="00A31E39" w:rsidRDefault="00EB21C8" w:rsidP="0014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B21C8" w:rsidRPr="00A31E39" w:rsidRDefault="00EB21C8" w:rsidP="0014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1E39">
        <w:rPr>
          <w:rFonts w:ascii="Times New Roman" w:hAnsi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EB21C8" w:rsidRPr="00A31E39" w:rsidRDefault="00EB21C8" w:rsidP="00144B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1D2735">
        <w:rPr>
          <w:rFonts w:ascii="Times New Roman" w:hAnsi="Times New Roman"/>
          <w:sz w:val="28"/>
          <w:szCs w:val="28"/>
          <w:u w:val="single"/>
        </w:rPr>
        <w:t>51</w:t>
      </w:r>
      <w:r w:rsidRPr="00A31E39">
        <w:rPr>
          <w:rFonts w:ascii="Times New Roman" w:hAnsi="Times New Roman"/>
          <w:sz w:val="28"/>
          <w:szCs w:val="28"/>
          <w:u w:val="single"/>
        </w:rPr>
        <w:t xml:space="preserve"> часов</w:t>
      </w:r>
      <w:r w:rsidRPr="00A31E39">
        <w:rPr>
          <w:rFonts w:ascii="Times New Roman" w:hAnsi="Times New Roman"/>
          <w:sz w:val="28"/>
          <w:szCs w:val="28"/>
        </w:rPr>
        <w:t>, в том числе:</w:t>
      </w:r>
    </w:p>
    <w:p w:rsidR="00EB21C8" w:rsidRPr="00A31E39" w:rsidRDefault="00EB21C8" w:rsidP="00144BA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="00486621" w:rsidRPr="00A31E39">
        <w:rPr>
          <w:rFonts w:ascii="Times New Roman" w:hAnsi="Times New Roman"/>
          <w:sz w:val="28"/>
          <w:szCs w:val="28"/>
          <w:u w:val="single"/>
        </w:rPr>
        <w:t>3</w:t>
      </w:r>
      <w:r w:rsidR="001D2735">
        <w:rPr>
          <w:rFonts w:ascii="Times New Roman" w:hAnsi="Times New Roman"/>
          <w:sz w:val="28"/>
          <w:szCs w:val="28"/>
          <w:u w:val="single"/>
        </w:rPr>
        <w:t>4</w:t>
      </w:r>
      <w:r w:rsidRPr="00A31E39">
        <w:rPr>
          <w:rFonts w:ascii="Times New Roman" w:hAnsi="Times New Roman"/>
          <w:sz w:val="28"/>
          <w:szCs w:val="28"/>
          <w:u w:val="single"/>
        </w:rPr>
        <w:t xml:space="preserve"> час</w:t>
      </w:r>
      <w:r w:rsidR="00486621" w:rsidRPr="00A31E39">
        <w:rPr>
          <w:rFonts w:ascii="Times New Roman" w:hAnsi="Times New Roman"/>
          <w:sz w:val="28"/>
          <w:szCs w:val="28"/>
          <w:u w:val="single"/>
        </w:rPr>
        <w:t>а</w:t>
      </w:r>
      <w:r w:rsidRPr="00A31E39">
        <w:rPr>
          <w:rFonts w:ascii="Times New Roman" w:hAnsi="Times New Roman"/>
          <w:sz w:val="28"/>
          <w:szCs w:val="28"/>
        </w:rPr>
        <w:t>;</w:t>
      </w:r>
    </w:p>
    <w:p w:rsidR="00EB21C8" w:rsidRPr="00A31E39" w:rsidRDefault="00EB21C8" w:rsidP="00144BA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 xml:space="preserve">самостоятельной работы обучающегося </w:t>
      </w:r>
      <w:r w:rsidR="00486621" w:rsidRPr="00A31E39">
        <w:rPr>
          <w:rFonts w:ascii="Times New Roman" w:hAnsi="Times New Roman"/>
          <w:sz w:val="28"/>
          <w:szCs w:val="28"/>
          <w:u w:val="single"/>
        </w:rPr>
        <w:t>1</w:t>
      </w:r>
      <w:r w:rsidR="001D2735">
        <w:rPr>
          <w:rFonts w:ascii="Times New Roman" w:hAnsi="Times New Roman"/>
          <w:sz w:val="28"/>
          <w:szCs w:val="28"/>
          <w:u w:val="single"/>
        </w:rPr>
        <w:t>7</w:t>
      </w:r>
      <w:r w:rsidRPr="00A31E39">
        <w:rPr>
          <w:rFonts w:ascii="Times New Roman" w:hAnsi="Times New Roman"/>
          <w:sz w:val="28"/>
          <w:szCs w:val="28"/>
          <w:u w:val="single"/>
        </w:rPr>
        <w:t xml:space="preserve"> часов</w:t>
      </w:r>
      <w:r w:rsidRPr="00A31E39">
        <w:rPr>
          <w:rFonts w:ascii="Times New Roman" w:hAnsi="Times New Roman"/>
          <w:sz w:val="28"/>
          <w:szCs w:val="28"/>
        </w:rPr>
        <w:t>.</w:t>
      </w:r>
    </w:p>
    <w:p w:rsidR="00EB21C8" w:rsidRPr="00A31E39" w:rsidRDefault="00EB21C8" w:rsidP="00144BA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B21C8" w:rsidRPr="00A31E39" w:rsidRDefault="00EB21C8" w:rsidP="00953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31E39">
        <w:rPr>
          <w:rFonts w:ascii="Times New Roman" w:hAnsi="Times New Roman"/>
          <w:sz w:val="28"/>
          <w:szCs w:val="28"/>
          <w:lang w:val="be-BY"/>
        </w:rPr>
        <w:t>Изучение  дисциплины осуществляется за счет вариативной части ОПОП.</w:t>
      </w:r>
    </w:p>
    <w:p w:rsidR="00EB21C8" w:rsidRPr="00A31E39" w:rsidRDefault="00EB21C8" w:rsidP="00144BA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  <w:sectPr w:rsidR="00EB21C8" w:rsidRPr="00A31E39" w:rsidSect="001510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1C8" w:rsidRPr="00A31E39" w:rsidRDefault="00EB21C8" w:rsidP="00144BA3">
      <w:pPr>
        <w:pStyle w:val="1"/>
        <w:numPr>
          <w:ilvl w:val="0"/>
          <w:numId w:val="12"/>
        </w:numPr>
        <w:jc w:val="center"/>
        <w:rPr>
          <w:b/>
          <w:sz w:val="28"/>
          <w:szCs w:val="28"/>
        </w:rPr>
      </w:pPr>
      <w:bookmarkStart w:id="2" w:name="_Toc380487082"/>
      <w:r w:rsidRPr="00A31E39">
        <w:rPr>
          <w:b/>
          <w:sz w:val="28"/>
          <w:szCs w:val="28"/>
        </w:rPr>
        <w:lastRenderedPageBreak/>
        <w:t>СТРУКТУРА И СОДЕРЖАНИЕ УЧЕБНОЙ ДИСЦИПЛИНЫ</w:t>
      </w:r>
      <w:bookmarkEnd w:id="2"/>
    </w:p>
    <w:p w:rsidR="00EB21C8" w:rsidRPr="00A31E39" w:rsidRDefault="00EB21C8" w:rsidP="0014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B21C8" w:rsidRPr="00A31E39" w:rsidRDefault="00EB21C8" w:rsidP="0014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1E39">
        <w:rPr>
          <w:rFonts w:ascii="Times New Roman" w:hAnsi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EB21C8" w:rsidRPr="00A31E39" w:rsidRDefault="00EB21C8" w:rsidP="0014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52"/>
        <w:gridCol w:w="2193"/>
      </w:tblGrid>
      <w:tr w:rsidR="00EB21C8" w:rsidRPr="00A31E3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C8" w:rsidRPr="00A31E39" w:rsidRDefault="00EB21C8" w:rsidP="00F62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E39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C8" w:rsidRPr="00A31E39" w:rsidRDefault="00EB21C8" w:rsidP="00F627F0">
            <w:pPr>
              <w:pStyle w:val="12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31E3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Объем </w:t>
            </w:r>
          </w:p>
          <w:p w:rsidR="00EB21C8" w:rsidRPr="00A31E39" w:rsidRDefault="00EB21C8" w:rsidP="00F627F0">
            <w:pPr>
              <w:pStyle w:val="12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31E3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часов</w:t>
            </w:r>
          </w:p>
        </w:tc>
      </w:tr>
      <w:tr w:rsidR="00EB21C8" w:rsidRPr="00A31E3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C8" w:rsidRPr="00A31E39" w:rsidRDefault="00EB21C8" w:rsidP="00F62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E39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  <w:r w:rsidRPr="00A31E39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C8" w:rsidRPr="00A31E39" w:rsidRDefault="001D2735" w:rsidP="00F62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  <w:p w:rsidR="00EB21C8" w:rsidRPr="00A31E39" w:rsidRDefault="00EB21C8" w:rsidP="00F627F0">
            <w:pPr>
              <w:pStyle w:val="12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EB21C8" w:rsidRPr="00A31E3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C8" w:rsidRPr="00A31E39" w:rsidRDefault="00EB21C8" w:rsidP="00F62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E39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  <w:r w:rsidRPr="00A31E39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C8" w:rsidRPr="00A31E39" w:rsidRDefault="00D059B9" w:rsidP="00F62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E3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D273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EB21C8" w:rsidRPr="00A31E39" w:rsidRDefault="00EB21C8" w:rsidP="00F627F0">
            <w:pPr>
              <w:pStyle w:val="12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EB21C8" w:rsidRPr="00A31E3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C8" w:rsidRPr="00A31E39" w:rsidRDefault="00EB21C8" w:rsidP="00F62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в том числе:</w:t>
            </w:r>
            <w:r w:rsidRPr="00A31E3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B21C8" w:rsidRPr="00A31E39" w:rsidRDefault="00EB21C8" w:rsidP="00F627F0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  <w:r w:rsidRPr="00A31E3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B21C8" w:rsidRPr="00A31E39" w:rsidRDefault="00EB21C8" w:rsidP="00F627F0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  <w:r w:rsidRPr="00A31E3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B21C8" w:rsidRPr="00A31E39" w:rsidRDefault="00EB21C8" w:rsidP="00F627F0">
            <w:pPr>
              <w:pStyle w:val="12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  <w:r w:rsidRPr="00A31E3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C8" w:rsidRPr="00A31E39" w:rsidRDefault="00EB21C8" w:rsidP="00F62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1C8" w:rsidRPr="00A31E39" w:rsidRDefault="00B37A44" w:rsidP="00F62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B21C8" w:rsidRPr="00A31E39" w:rsidRDefault="00A31E39" w:rsidP="00F62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B21C8" w:rsidRPr="00A31E39" w:rsidRDefault="00D059B9" w:rsidP="00F627F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A31E3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EB21C8" w:rsidRPr="00A31E39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C8" w:rsidRPr="00A31E39" w:rsidRDefault="00EB21C8" w:rsidP="00F62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  <w:r w:rsidRPr="00A31E3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B21C8" w:rsidRPr="00A31E39" w:rsidRDefault="00EB21C8" w:rsidP="00F627F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подготовка к лабораторным работам с использованием методических рекомендаций преподавателя</w:t>
            </w:r>
          </w:p>
          <w:p w:rsidR="00EB21C8" w:rsidRPr="00A31E39" w:rsidRDefault="00EB21C8" w:rsidP="00F627F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оформление отчетов по лабораторным работам и подготовка их к защите</w:t>
            </w:r>
          </w:p>
          <w:p w:rsidR="00EB21C8" w:rsidRPr="00A31E39" w:rsidRDefault="00EB21C8" w:rsidP="00F627F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</w:t>
            </w:r>
          </w:p>
          <w:p w:rsidR="00EB21C8" w:rsidRPr="00A31E39" w:rsidRDefault="00EB21C8" w:rsidP="00F627F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работа со справочной литературой, электронными ресурсами, сетью Интернет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C8" w:rsidRPr="00A31E39" w:rsidRDefault="00D059B9" w:rsidP="001D27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1</w:t>
            </w:r>
            <w:r w:rsidR="001D27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B21C8" w:rsidRPr="00A31E39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C8" w:rsidRPr="00A31E39" w:rsidRDefault="00EB21C8" w:rsidP="003C3C31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 w:rsidRPr="00A31E3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3C3C3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дифференцированного зачёта</w:t>
            </w:r>
          </w:p>
        </w:tc>
      </w:tr>
    </w:tbl>
    <w:p w:rsidR="00EB21C8" w:rsidRPr="00A31E39" w:rsidRDefault="00EB21C8" w:rsidP="00D34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21C8" w:rsidRPr="00A31E39" w:rsidRDefault="00EB21C8" w:rsidP="00D34DFE">
      <w:pPr>
        <w:spacing w:line="240" w:lineRule="auto"/>
        <w:rPr>
          <w:rFonts w:ascii="Times New Roman" w:hAnsi="Times New Roman"/>
          <w:sz w:val="28"/>
          <w:szCs w:val="28"/>
        </w:rPr>
        <w:sectPr w:rsidR="00EB21C8" w:rsidRPr="00A31E39" w:rsidSect="001510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1C8" w:rsidRPr="00A31E39" w:rsidRDefault="00EB21C8" w:rsidP="0014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31E39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2.2. Примерный тематический план и содержание учебной дисциплины </w:t>
      </w:r>
      <w:r w:rsidRPr="00A31E3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Основы </w:t>
      </w:r>
      <w:r w:rsidR="001D2735">
        <w:rPr>
          <w:rFonts w:ascii="Times New Roman" w:hAnsi="Times New Roman"/>
          <w:b/>
          <w:sz w:val="28"/>
          <w:szCs w:val="28"/>
          <w:u w:val="single"/>
          <w:lang w:eastAsia="ru-RU"/>
        </w:rPr>
        <w:t>электроники и цифровой схемотехники</w:t>
      </w:r>
    </w:p>
    <w:p w:rsidR="00EB21C8" w:rsidRDefault="00EB21C8" w:rsidP="0014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15158" w:type="dxa"/>
        <w:tblInd w:w="93" w:type="dxa"/>
        <w:tblLook w:val="04A0" w:firstRow="1" w:lastRow="0" w:firstColumn="1" w:lastColumn="0" w:noHBand="0" w:noVBand="1"/>
      </w:tblPr>
      <w:tblGrid>
        <w:gridCol w:w="1858"/>
        <w:gridCol w:w="456"/>
        <w:gridCol w:w="10705"/>
        <w:gridCol w:w="933"/>
        <w:gridCol w:w="1206"/>
      </w:tblGrid>
      <w:tr w:rsidR="00A31E39" w:rsidRPr="00A31E39" w:rsidTr="00A31E39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Объём</w:t>
            </w: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 часов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31E39" w:rsidRPr="00A31E39" w:rsidTr="00A31E39">
        <w:trPr>
          <w:trHeight w:val="315"/>
        </w:trPr>
        <w:tc>
          <w:tcPr>
            <w:tcW w:w="1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 Электронные приборы и логические элементы.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Электровакуумные приборы. Принцип действия. Характеристики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Полупроводниковые приборы. Их типы. Устройство и</w:t>
            </w:r>
            <w:r w:rsidR="006F66B6" w:rsidRPr="006F66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принцип действия.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Диоды, транзисторы, стабилитроны, </w:t>
            </w:r>
            <w:proofErr w:type="spellStart"/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динисторы</w:t>
            </w:r>
            <w:proofErr w:type="spellEnd"/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, тиристоры. Их назначение в схемах.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различия между полевыми и биполярными диодам.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истинност</w:t>
            </w:r>
            <w:r w:rsidR="006F66B6" w:rsidRPr="006F66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и ложности. Основные логические тождества. </w:t>
            </w: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Де Моргана.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Элементы "И", "ИЛИ", "НЕ". Электрические схемы. Таблицы истинности.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Три вида представления основных логических элементов. Исключающее ИЛИ.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Комбинационные устройства. Микросхемы - их аналоги.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карты Карно. Минимизация с помощью нее функций.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№1 Исследование логических элементов "И-НЕ", "ИЛИ-НЕ", "НЕ".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№2 Исследование логических элементов "И", "ИЛИ", "Исключающее ИЛИ".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Минимизация функций. Построение их схем в заданном базисе.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учащихся.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таблицы «Элементная база схемотехники»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E39" w:rsidRPr="00A31E39" w:rsidRDefault="00A31E39" w:rsidP="006F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Бытовые электроприборы</w:t>
            </w:r>
            <w:r w:rsidR="006F66B6" w:rsidRPr="006F66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их устройство, </w:t>
            </w: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маркировка.</w:t>
            </w:r>
            <w:r w:rsidR="006F66B6" w:rsidRPr="006F66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(Лампы накаливания, люминесцентная лампа, энергосберегающая, светодиодная)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Эффекты: Ганна, Суля. </w:t>
            </w:r>
            <w:proofErr w:type="spellStart"/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Пельтье</w:t>
            </w:r>
            <w:proofErr w:type="spellEnd"/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Зеебека</w:t>
            </w:r>
            <w:proofErr w:type="spellEnd"/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, Холла.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доклада по теме "Цифровая аппаратура связи".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графиков модулированных и детектированных колебаний.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1D2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Три вида представления основных логических элементов.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735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35" w:rsidRPr="00A31E39" w:rsidRDefault="001D2735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35" w:rsidRPr="00A31E39" w:rsidRDefault="001D2735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35" w:rsidRPr="00A31E39" w:rsidRDefault="001D2735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базиса. СНДФ. СНКФ.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35" w:rsidRPr="00A31E39" w:rsidRDefault="001D2735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735" w:rsidRPr="00A31E39" w:rsidRDefault="001D2735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1D2735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Гонки на комбинационных устройствах.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1.2  Функциональные узлы.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66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Шифраторы и дешифраторы. Их устройство.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F57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F57" w:rsidRPr="00A31E39" w:rsidRDefault="00662F57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F57" w:rsidRPr="00A31E39" w:rsidRDefault="00662F57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F57" w:rsidRPr="00A31E39" w:rsidRDefault="00662F57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Мультиплексоры и </w:t>
            </w:r>
            <w:proofErr w:type="spellStart"/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демультиплексоры</w:t>
            </w:r>
            <w:proofErr w:type="spellEnd"/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. Их устройство.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F57" w:rsidRPr="00A31E39" w:rsidRDefault="00662F57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F57" w:rsidRPr="00A31E39" w:rsidRDefault="00662F57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662F57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RS, JK, D и Т - триггеры, их принцип действия.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662F57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Параллельные, последовательные и иные типы регистров.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662F57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Полусумматоры, сумматоры. Счетчики импульсов.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№3. Исследование Мультиплексора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№4. Исследование Дешифраторов.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Синтез искомого триггера из данного.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счётчика с произвольным коэффициентом счёта.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E39" w:rsidRPr="00A31E39" w:rsidRDefault="00A7679F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66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1.3 Микроконтроллеры</w:t>
            </w:r>
            <w:r w:rsidR="00A31E39"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Запоминающие устройства (ОЗУ). АЛУ. Их устройство.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1D2735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Компараторы. АЦП. ЦАП.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1D2735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учащихся.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Простейший операционный блок ЭВМ. Принцип работы станков с ЧПУ.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E39" w:rsidRPr="00A31E39" w:rsidTr="00A31E39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1D2735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9" w:rsidRPr="00A31E39" w:rsidRDefault="00A31E39" w:rsidP="00A31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E3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1E39" w:rsidRDefault="00A31E39" w:rsidP="0014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34DC8" w:rsidRPr="00A31E39" w:rsidRDefault="00F34DC8" w:rsidP="0070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1C8" w:rsidRPr="00A31E39" w:rsidRDefault="00EB21C8" w:rsidP="0070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B21C8" w:rsidRPr="00A31E39" w:rsidRDefault="00EB21C8" w:rsidP="0070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EB21C8" w:rsidRPr="00A31E39" w:rsidRDefault="00EB21C8" w:rsidP="0070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EB21C8" w:rsidRPr="00A31E39" w:rsidRDefault="00EB21C8" w:rsidP="00202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EB21C8" w:rsidRPr="00A31E39" w:rsidRDefault="00EB21C8" w:rsidP="00D34DFE">
      <w:pPr>
        <w:spacing w:line="240" w:lineRule="auto"/>
        <w:rPr>
          <w:rFonts w:ascii="Times New Roman" w:hAnsi="Times New Roman"/>
          <w:sz w:val="28"/>
          <w:szCs w:val="28"/>
        </w:rPr>
        <w:sectPr w:rsidR="00EB21C8" w:rsidRPr="00A31E39" w:rsidSect="00202541">
          <w:pgSz w:w="16838" w:h="11906" w:orient="landscape"/>
          <w:pgMar w:top="719" w:right="1134" w:bottom="540" w:left="1134" w:header="708" w:footer="708" w:gutter="0"/>
          <w:cols w:space="708"/>
          <w:docGrid w:linePitch="360"/>
        </w:sectPr>
      </w:pPr>
    </w:p>
    <w:p w:rsidR="00EB21C8" w:rsidRPr="00A31E39" w:rsidRDefault="00EB21C8" w:rsidP="00E45BBB">
      <w:pPr>
        <w:pStyle w:val="1"/>
        <w:numPr>
          <w:ilvl w:val="0"/>
          <w:numId w:val="12"/>
        </w:numPr>
        <w:jc w:val="center"/>
        <w:rPr>
          <w:b/>
          <w:sz w:val="28"/>
          <w:szCs w:val="28"/>
        </w:rPr>
      </w:pPr>
      <w:bookmarkStart w:id="3" w:name="_Toc380487083"/>
      <w:r w:rsidRPr="00A31E39">
        <w:rPr>
          <w:b/>
          <w:sz w:val="28"/>
          <w:szCs w:val="28"/>
        </w:rPr>
        <w:lastRenderedPageBreak/>
        <w:t>УСЛОВИЯ РЕАЛИЗАЦИИ ПРОГРАММЫ ДИСЦИПЛИНЫ</w:t>
      </w:r>
      <w:bookmarkEnd w:id="3"/>
    </w:p>
    <w:p w:rsidR="00EB21C8" w:rsidRPr="00A31E39" w:rsidRDefault="00EB21C8" w:rsidP="00634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B21C8" w:rsidRPr="00A31E39" w:rsidRDefault="00EB21C8" w:rsidP="00634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31E39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</w:t>
      </w:r>
      <w:r w:rsidR="005D0B0A" w:rsidRPr="00A31E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1E39">
        <w:rPr>
          <w:rFonts w:ascii="Times New Roman" w:hAnsi="Times New Roman"/>
          <w:b/>
          <w:bCs/>
          <w:sz w:val="28"/>
          <w:szCs w:val="28"/>
        </w:rPr>
        <w:t>обеспечению</w:t>
      </w:r>
    </w:p>
    <w:p w:rsidR="00EB21C8" w:rsidRPr="00A31E39" w:rsidRDefault="00EB21C8" w:rsidP="001C0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>Реализация программы дисциплины требует наличия учебного кабинета электротехники.</w:t>
      </w:r>
    </w:p>
    <w:p w:rsidR="00EB21C8" w:rsidRPr="00A31E39" w:rsidRDefault="00EB21C8" w:rsidP="001C0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iCs/>
          <w:sz w:val="28"/>
          <w:szCs w:val="28"/>
        </w:rPr>
        <w:t>Оборудование учебного кабинета</w:t>
      </w:r>
      <w:r w:rsidRPr="00A31E39">
        <w:rPr>
          <w:rFonts w:ascii="Times New Roman" w:hAnsi="Times New Roman"/>
          <w:sz w:val="28"/>
          <w:szCs w:val="28"/>
        </w:rPr>
        <w:t>:</w:t>
      </w:r>
    </w:p>
    <w:p w:rsidR="00EB21C8" w:rsidRDefault="00EB21C8" w:rsidP="00E45BBB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>посадочные места по количеству обучающихся;</w:t>
      </w:r>
    </w:p>
    <w:p w:rsidR="00AF66C9" w:rsidRDefault="00AF66C9" w:rsidP="00E45BBB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стенды «Основы цифровой и микропроцессорной техники» моноблок;</w:t>
      </w:r>
    </w:p>
    <w:p w:rsidR="00AF66C9" w:rsidRPr="00A31E39" w:rsidRDefault="00AF66C9" w:rsidP="00E45BBB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комплекты модулей для лабораторных стендов;</w:t>
      </w:r>
    </w:p>
    <w:p w:rsidR="00EB21C8" w:rsidRPr="00A31E39" w:rsidRDefault="00EB21C8" w:rsidP="00E45BBB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EB21C8" w:rsidRPr="00A31E39" w:rsidRDefault="00EB21C8" w:rsidP="006E2B3B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>учебно-методические материалы;</w:t>
      </w:r>
    </w:p>
    <w:p w:rsidR="00EB21C8" w:rsidRPr="00A31E39" w:rsidRDefault="00EB21C8" w:rsidP="006E2B3B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>программное обеспечение общего и профессионального назначения.</w:t>
      </w:r>
    </w:p>
    <w:p w:rsidR="00EB21C8" w:rsidRPr="00A31E39" w:rsidRDefault="00EB21C8" w:rsidP="001C0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21C8" w:rsidRPr="00A31E39" w:rsidRDefault="00EB21C8" w:rsidP="001C0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31E39">
        <w:rPr>
          <w:rFonts w:ascii="Times New Roman" w:hAnsi="Times New Roman"/>
          <w:iCs/>
          <w:sz w:val="28"/>
          <w:szCs w:val="28"/>
        </w:rPr>
        <w:t>Технические средства обучения:</w:t>
      </w:r>
    </w:p>
    <w:p w:rsidR="00EB21C8" w:rsidRPr="00A31E39" w:rsidRDefault="00EB21C8" w:rsidP="00E45BBB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>компьютер с лицензионным программным обеспечением;</w:t>
      </w:r>
    </w:p>
    <w:p w:rsidR="00EB21C8" w:rsidRPr="00A31E39" w:rsidRDefault="00EB21C8" w:rsidP="00E45BBB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 xml:space="preserve">проектор, </w:t>
      </w:r>
    </w:p>
    <w:p w:rsidR="00EB21C8" w:rsidRPr="00A31E39" w:rsidRDefault="00EB21C8" w:rsidP="00E45BBB">
      <w:pPr>
        <w:pStyle w:val="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>интерактивная доска.</w:t>
      </w:r>
    </w:p>
    <w:p w:rsidR="00EB21C8" w:rsidRPr="00A31E39" w:rsidRDefault="00EB21C8" w:rsidP="001C0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B21C8" w:rsidRPr="00A31E39" w:rsidRDefault="00EB21C8" w:rsidP="001C0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1E39">
        <w:rPr>
          <w:rFonts w:ascii="Times New Roman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EB21C8" w:rsidRPr="00A31E39" w:rsidRDefault="00EB21C8" w:rsidP="006342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31E39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EB21C8" w:rsidRPr="00A31E39" w:rsidRDefault="00EB21C8" w:rsidP="006E2B3B">
      <w:pPr>
        <w:pStyle w:val="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 xml:space="preserve">Немцов М.В. Электротехника и электроника. / </w:t>
      </w:r>
      <w:proofErr w:type="spellStart"/>
      <w:r w:rsidRPr="00A31E39">
        <w:rPr>
          <w:rFonts w:ascii="Times New Roman" w:hAnsi="Times New Roman"/>
          <w:sz w:val="28"/>
          <w:szCs w:val="28"/>
        </w:rPr>
        <w:t>М.В.Немцов</w:t>
      </w:r>
      <w:proofErr w:type="spellEnd"/>
      <w:r w:rsidRPr="00A31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1E39">
        <w:rPr>
          <w:rFonts w:ascii="Times New Roman" w:hAnsi="Times New Roman"/>
          <w:sz w:val="28"/>
          <w:szCs w:val="28"/>
        </w:rPr>
        <w:t>М.Л.Немцова</w:t>
      </w:r>
      <w:proofErr w:type="spellEnd"/>
      <w:r w:rsidRPr="00A31E39">
        <w:rPr>
          <w:rFonts w:ascii="Times New Roman" w:hAnsi="Times New Roman"/>
          <w:sz w:val="28"/>
          <w:szCs w:val="28"/>
        </w:rPr>
        <w:t xml:space="preserve"> – М: Академия,</w:t>
      </w:r>
      <w:r w:rsidR="00202541" w:rsidRPr="00A31E39">
        <w:rPr>
          <w:rFonts w:ascii="Times New Roman" w:hAnsi="Times New Roman"/>
          <w:sz w:val="28"/>
          <w:szCs w:val="28"/>
        </w:rPr>
        <w:t>2014</w:t>
      </w:r>
    </w:p>
    <w:p w:rsidR="00EB21C8" w:rsidRPr="00A31E39" w:rsidRDefault="00EB21C8" w:rsidP="00AF66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EB21C8" w:rsidRPr="00A31E39" w:rsidRDefault="00EB21C8" w:rsidP="00AF66C9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A31E39">
        <w:rPr>
          <w:rFonts w:ascii="Times New Roman" w:hAnsi="Times New Roman"/>
          <w:bCs/>
          <w:sz w:val="28"/>
          <w:szCs w:val="28"/>
        </w:rPr>
        <w:t>Синдеев</w:t>
      </w:r>
      <w:proofErr w:type="spellEnd"/>
      <w:r w:rsidRPr="00A31E39">
        <w:rPr>
          <w:rFonts w:ascii="Times New Roman" w:hAnsi="Times New Roman"/>
          <w:bCs/>
          <w:sz w:val="28"/>
          <w:szCs w:val="28"/>
        </w:rPr>
        <w:t xml:space="preserve"> Ю.Г. Электротехника с основами электроники. Ростов-на-Дону: Феникс, 2010, 416с</w:t>
      </w:r>
    </w:p>
    <w:p w:rsidR="00EB21C8" w:rsidRPr="00A31E39" w:rsidRDefault="00EB21C8" w:rsidP="00AF66C9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31E39">
        <w:rPr>
          <w:rFonts w:ascii="Times New Roman" w:hAnsi="Times New Roman"/>
          <w:sz w:val="28"/>
          <w:szCs w:val="28"/>
        </w:rPr>
        <w:t>Бутырин</w:t>
      </w:r>
      <w:proofErr w:type="spellEnd"/>
      <w:r w:rsidRPr="00A31E39">
        <w:rPr>
          <w:rFonts w:ascii="Times New Roman" w:hAnsi="Times New Roman"/>
          <w:sz w:val="28"/>
          <w:szCs w:val="28"/>
        </w:rPr>
        <w:t xml:space="preserve"> П.А.  </w:t>
      </w:r>
      <w:proofErr w:type="gramStart"/>
      <w:r w:rsidRPr="00A31E39">
        <w:rPr>
          <w:rFonts w:ascii="Times New Roman" w:hAnsi="Times New Roman"/>
          <w:sz w:val="28"/>
          <w:szCs w:val="28"/>
        </w:rPr>
        <w:t>Электротехника .</w:t>
      </w:r>
      <w:proofErr w:type="gramEnd"/>
      <w:r w:rsidRPr="00A31E39">
        <w:rPr>
          <w:rFonts w:ascii="Times New Roman" w:hAnsi="Times New Roman"/>
          <w:sz w:val="28"/>
          <w:szCs w:val="28"/>
        </w:rPr>
        <w:t xml:space="preserve"> Учебник.  </w:t>
      </w:r>
      <w:proofErr w:type="gramStart"/>
      <w:r w:rsidRPr="00A31E39">
        <w:rPr>
          <w:rFonts w:ascii="Times New Roman" w:hAnsi="Times New Roman"/>
          <w:sz w:val="28"/>
          <w:szCs w:val="28"/>
        </w:rPr>
        <w:t>НПО ,</w:t>
      </w:r>
      <w:proofErr w:type="gramEnd"/>
      <w:r w:rsidRPr="00A31E39">
        <w:rPr>
          <w:rFonts w:ascii="Times New Roman" w:hAnsi="Times New Roman"/>
          <w:sz w:val="28"/>
          <w:szCs w:val="28"/>
        </w:rPr>
        <w:t xml:space="preserve"> - М.: ИЦ "Академия", 2007 4-е изд.</w:t>
      </w:r>
    </w:p>
    <w:p w:rsidR="00EB21C8" w:rsidRPr="00A31E39" w:rsidRDefault="00CE1E75" w:rsidP="00AF66C9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</w:pPr>
      <w:hyperlink r:id="rId9" w:history="1">
        <w:r w:rsidR="00EB21C8" w:rsidRPr="00A31E39">
          <w:rPr>
            <w:rFonts w:ascii="Times New Roman" w:eastAsia="TimesNewRomanPSMT" w:hAnsi="Times New Roman"/>
            <w:sz w:val="28"/>
            <w:szCs w:val="28"/>
          </w:rPr>
          <w:t>Клиначёв</w:t>
        </w:r>
      </w:hyperlink>
      <w:r w:rsidR="00EB21C8" w:rsidRPr="00A31E39">
        <w:rPr>
          <w:rFonts w:ascii="Times New Roman" w:eastAsia="TimesNewRomanPSMT" w:hAnsi="Times New Roman"/>
          <w:sz w:val="28"/>
          <w:szCs w:val="28"/>
        </w:rPr>
        <w:t xml:space="preserve"> Н.В. Учебно-методический комплекс «Электрические цепи постоянного тока». 1999-2012. </w:t>
      </w:r>
      <w:hyperlink r:id="rId10" w:history="1">
        <w:r w:rsidR="00EB21C8" w:rsidRPr="00A31E39">
          <w:rPr>
            <w:rStyle w:val="a4"/>
            <w:rFonts w:ascii="Times New Roman" w:eastAsia="TimesNewRomanPSMT" w:hAnsi="Times New Roman"/>
            <w:iCs/>
            <w:color w:val="auto"/>
            <w:sz w:val="28"/>
            <w:szCs w:val="28"/>
          </w:rPr>
          <w:t>http://model.exponenta.ru/electro/0022.htm</w:t>
        </w:r>
      </w:hyperlink>
    </w:p>
    <w:p w:rsidR="00EB21C8" w:rsidRDefault="00EB21C8" w:rsidP="00AF66C9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31E39">
        <w:rPr>
          <w:rFonts w:ascii="Times New Roman" w:hAnsi="Times New Roman"/>
          <w:bCs/>
          <w:sz w:val="28"/>
          <w:szCs w:val="28"/>
        </w:rPr>
        <w:t xml:space="preserve">Угрюмов Е.П. Цифровая </w:t>
      </w:r>
      <w:proofErr w:type="spellStart"/>
      <w:r w:rsidRPr="00A31E39">
        <w:rPr>
          <w:rFonts w:ascii="Times New Roman" w:hAnsi="Times New Roman"/>
          <w:bCs/>
          <w:sz w:val="28"/>
          <w:szCs w:val="28"/>
        </w:rPr>
        <w:t>схемотехника</w:t>
      </w:r>
      <w:proofErr w:type="spellEnd"/>
      <w:r w:rsidRPr="00A31E3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31E39">
        <w:rPr>
          <w:rFonts w:ascii="Times New Roman" w:hAnsi="Times New Roman"/>
          <w:bCs/>
          <w:sz w:val="28"/>
          <w:szCs w:val="28"/>
        </w:rPr>
        <w:t>Учеб.пособие</w:t>
      </w:r>
      <w:proofErr w:type="spellEnd"/>
      <w:r w:rsidRPr="00A31E39">
        <w:rPr>
          <w:rFonts w:ascii="Times New Roman" w:hAnsi="Times New Roman"/>
          <w:bCs/>
          <w:sz w:val="28"/>
          <w:szCs w:val="28"/>
        </w:rPr>
        <w:t xml:space="preserve"> для вузов. Изд.2, БХВ-Петербург, 2011.</w:t>
      </w:r>
    </w:p>
    <w:p w:rsidR="00097AB7" w:rsidRDefault="00097AB7" w:rsidP="00097AB7">
      <w:pPr>
        <w:pStyle w:val="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3.3. Особенности организации образовательной деятельности для лиц с ограниченными возможностями здоровья</w:t>
      </w:r>
    </w:p>
    <w:p w:rsidR="00097AB7" w:rsidRDefault="00097AB7" w:rsidP="00097AB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по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образования, адаптированных при необходимости для обучения данной категории обучающихся.</w:t>
      </w:r>
    </w:p>
    <w:p w:rsidR="00097AB7" w:rsidRDefault="00097AB7" w:rsidP="00097AB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обучающихся с ограниченными возможностями здоровья организовано совместно с другими обучающимися.</w:t>
      </w:r>
    </w:p>
    <w:p w:rsidR="00097AB7" w:rsidRDefault="00097AB7" w:rsidP="00097AB7">
      <w:pPr>
        <w:shd w:val="clear" w:color="auto" w:fill="FFFFFF"/>
        <w:spacing w:before="24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по образовательным программам среднего профессионального образования обучающихся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таких обучающихся.</w:t>
      </w:r>
    </w:p>
    <w:p w:rsidR="00097AB7" w:rsidRDefault="00097AB7" w:rsidP="00097AB7">
      <w:pPr>
        <w:shd w:val="clear" w:color="auto" w:fill="FFFFFF"/>
        <w:spacing w:before="24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колледже созданы специальные условия для получения среднего профессионального образования, без которых невозможно или затруднено освоение образовательных программ обучающимися с ограниченными возможностями здоровья:</w:t>
      </w:r>
    </w:p>
    <w:p w:rsidR="00097AB7" w:rsidRDefault="00097AB7" w:rsidP="00097AB7">
      <w:pPr>
        <w:shd w:val="clear" w:color="auto" w:fill="FFFFFF"/>
        <w:spacing w:before="24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специальных социально-бытовых условий, обеспечивающих возможность беспрепятственного доступа обучающихся в учебные помещения, столовые, туалетные и другие помещения колледжа, а также их пребывания в указанных помещениях (пандусы с входными группами, телескопические пандусы, перекатные пандусы, гусеничные мобильные подъемники, поручни) для лиц с нарушениями опорно-двигательного аппарата;</w:t>
      </w:r>
    </w:p>
    <w:p w:rsidR="00097AB7" w:rsidRDefault="00097AB7" w:rsidP="00097AB7">
      <w:pPr>
        <w:shd w:val="clear" w:color="auto" w:fill="FFFFFF"/>
        <w:spacing w:before="24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в образовательном процессе специальных методов обучения и воспитания (организация отдельного учебного места вблизи размещения демонстрационного оборудования, дублирование основного содержания учебно-методического обеспечения в адаптированных раздаточных материалах, обеспечение облегченной практической деятельности на учебных занятиях, предупреждение признаков переутомления с помощью динамических пауз, соблюдение рационального акустического режима и обеспечение надлежащими звуковыми средствами воспроизведения информации, замедленный темп индивидуального обучения, многократное повторение, опора на сохранные анализаторы, функции и системы организма,  опора на положительные личностные качества);</w:t>
      </w:r>
    </w:p>
    <w:p w:rsidR="00097AB7" w:rsidRDefault="00097AB7" w:rsidP="00097AB7">
      <w:pPr>
        <w:shd w:val="clear" w:color="auto" w:fill="FFFFFF"/>
        <w:spacing w:before="24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</w:t>
      </w:r>
      <w:proofErr w:type="gramStart"/>
      <w:r>
        <w:rPr>
          <w:rFonts w:ascii="Times New Roman" w:hAnsi="Times New Roman"/>
          <w:sz w:val="28"/>
          <w:szCs w:val="28"/>
        </w:rPr>
        <w:t>преподавателем-предметником организации технической помощи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обучающимся с ограниченными возможностями здоровья;</w:t>
      </w:r>
    </w:p>
    <w:p w:rsidR="00097AB7" w:rsidRDefault="00097AB7" w:rsidP="00097AB7">
      <w:pPr>
        <w:shd w:val="clear" w:color="auto" w:fill="FFFFFF"/>
        <w:spacing w:before="24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дублирование справочной информации, расписания учебных занятий в адаптированной форме в зданиях колледжа на информационных мониторах и </w:t>
      </w:r>
      <w:r>
        <w:rPr>
          <w:rFonts w:ascii="Times New Roman" w:hAnsi="Times New Roman"/>
          <w:sz w:val="28"/>
          <w:szCs w:val="28"/>
        </w:rPr>
        <w:lastRenderedPageBreak/>
        <w:t xml:space="preserve">наличие адаптированного официального сайта колледжа по адресу </w:t>
      </w:r>
      <w:proofErr w:type="spellStart"/>
      <w:r w:rsidR="001D2735">
        <w:rPr>
          <w:rFonts w:ascii="Times New Roman" w:hAnsi="Times New Roman"/>
          <w:sz w:val="28"/>
          <w:szCs w:val="28"/>
          <w:lang w:val="en-US"/>
        </w:rPr>
        <w:t>pk</w:t>
      </w:r>
      <w:proofErr w:type="spellEnd"/>
      <w:r w:rsidR="001D2735" w:rsidRPr="001D2735">
        <w:rPr>
          <w:rFonts w:ascii="Times New Roman" w:hAnsi="Times New Roman"/>
          <w:sz w:val="28"/>
          <w:szCs w:val="28"/>
        </w:rPr>
        <w:t>21.</w:t>
      </w:r>
      <w:proofErr w:type="spellStart"/>
      <w:r w:rsidR="001D2735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="001D2735" w:rsidRPr="001D2735">
        <w:rPr>
          <w:rFonts w:ascii="Times New Roman" w:hAnsi="Times New Roman"/>
          <w:sz w:val="28"/>
          <w:szCs w:val="28"/>
        </w:rPr>
        <w:t>.</w:t>
      </w:r>
      <w:proofErr w:type="spellStart"/>
      <w:r w:rsidR="001D2735">
        <w:rPr>
          <w:rFonts w:ascii="Times New Roman" w:hAnsi="Times New Roman"/>
          <w:sz w:val="28"/>
          <w:szCs w:val="28"/>
          <w:lang w:val="en-US"/>
        </w:rPr>
        <w:t>yar</w:t>
      </w:r>
      <w:proofErr w:type="spellEnd"/>
      <w:r w:rsidR="001D2735" w:rsidRPr="001D2735">
        <w:rPr>
          <w:rFonts w:ascii="Times New Roman" w:hAnsi="Times New Roman"/>
          <w:sz w:val="28"/>
          <w:szCs w:val="28"/>
        </w:rPr>
        <w:t>.</w:t>
      </w:r>
      <w:proofErr w:type="spellStart"/>
      <w:r w:rsidR="001D273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слабовидящих;</w:t>
      </w:r>
    </w:p>
    <w:p w:rsidR="00097AB7" w:rsidRDefault="00097AB7" w:rsidP="00097AB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колледжа специальным, в том числе компьютерным, оборудованием для осуществления обучения лиц с ограниченными возможностями по зрению, слуху, движению двумя мобильными классами в составе:</w:t>
      </w:r>
    </w:p>
    <w:p w:rsidR="00097AB7" w:rsidRDefault="00097AB7" w:rsidP="00097AB7">
      <w:pPr>
        <w:pStyle w:val="ad"/>
        <w:numPr>
          <w:ilvl w:val="0"/>
          <w:numId w:val="19"/>
        </w:num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12 ноутбуков,</w:t>
      </w:r>
    </w:p>
    <w:p w:rsidR="00097AB7" w:rsidRDefault="00097AB7" w:rsidP="00097AB7">
      <w:pPr>
        <w:pStyle w:val="ad"/>
        <w:numPr>
          <w:ilvl w:val="0"/>
          <w:numId w:val="19"/>
        </w:num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проектор,</w:t>
      </w:r>
    </w:p>
    <w:p w:rsidR="00097AB7" w:rsidRDefault="00097AB7" w:rsidP="00097AB7">
      <w:pPr>
        <w:pStyle w:val="ad"/>
        <w:numPr>
          <w:ilvl w:val="0"/>
          <w:numId w:val="19"/>
        </w:num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экран, 12 наушников с микрофоном,</w:t>
      </w:r>
    </w:p>
    <w:p w:rsidR="00097AB7" w:rsidRDefault="00097AB7" w:rsidP="00097AB7">
      <w:pPr>
        <w:pStyle w:val="ad"/>
        <w:numPr>
          <w:ilvl w:val="0"/>
          <w:numId w:val="19"/>
        </w:num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принтер.</w:t>
      </w:r>
    </w:p>
    <w:p w:rsidR="00097AB7" w:rsidRDefault="00097AB7" w:rsidP="00097AB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осуществления обучения лиц с ограниченными возможностями по зрению на ноутбуках установлено программное обеспечение экранного увеличения с речевой поддержкой </w:t>
      </w:r>
      <w:r>
        <w:rPr>
          <w:rFonts w:ascii="Times New Roman" w:hAnsi="Times New Roman"/>
          <w:sz w:val="28"/>
          <w:szCs w:val="28"/>
          <w:lang w:val="en-US"/>
        </w:rPr>
        <w:t>Magic</w:t>
      </w:r>
      <w:r w:rsidRPr="00622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>
        <w:rPr>
          <w:rFonts w:ascii="Times New Roman" w:hAnsi="Times New Roman"/>
          <w:sz w:val="28"/>
          <w:szCs w:val="28"/>
        </w:rPr>
        <w:t>, которое дает возможность:</w:t>
      </w:r>
    </w:p>
    <w:p w:rsidR="00097AB7" w:rsidRDefault="00097AB7" w:rsidP="00097AB7">
      <w:pPr>
        <w:pStyle w:val="ad"/>
        <w:numPr>
          <w:ilvl w:val="0"/>
          <w:numId w:val="19"/>
        </w:num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легко переключаться между увеличенным изображением экрана ПК и изображением с камеры;</w:t>
      </w:r>
    </w:p>
    <w:p w:rsidR="00097AB7" w:rsidRDefault="00097AB7" w:rsidP="00097AB7">
      <w:pPr>
        <w:pStyle w:val="ad"/>
        <w:numPr>
          <w:ilvl w:val="0"/>
          <w:numId w:val="19"/>
        </w:num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изменять текст и цвет фона;</w:t>
      </w:r>
    </w:p>
    <w:p w:rsidR="00097AB7" w:rsidRDefault="00097AB7" w:rsidP="00097AB7">
      <w:pPr>
        <w:pStyle w:val="ad"/>
        <w:numPr>
          <w:ilvl w:val="0"/>
          <w:numId w:val="19"/>
        </w:num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захват изображений;</w:t>
      </w:r>
    </w:p>
    <w:p w:rsidR="00097AB7" w:rsidRDefault="00097AB7" w:rsidP="00097AB7">
      <w:pPr>
        <w:pStyle w:val="ad"/>
        <w:numPr>
          <w:ilvl w:val="0"/>
          <w:numId w:val="19"/>
        </w:num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регулировать уровень контрастности;</w:t>
      </w:r>
    </w:p>
    <w:p w:rsidR="00097AB7" w:rsidRDefault="00097AB7" w:rsidP="00097AB7">
      <w:pPr>
        <w:pStyle w:val="ad"/>
        <w:numPr>
          <w:ilvl w:val="0"/>
          <w:numId w:val="19"/>
        </w:num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увеличивать изображение на экране;</w:t>
      </w:r>
    </w:p>
    <w:p w:rsidR="00097AB7" w:rsidRDefault="00097AB7" w:rsidP="00097AB7">
      <w:pPr>
        <w:pStyle w:val="ad"/>
        <w:numPr>
          <w:ilvl w:val="0"/>
          <w:numId w:val="19"/>
        </w:num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голосовое сопровождение текста.</w:t>
      </w:r>
    </w:p>
    <w:p w:rsidR="00097AB7" w:rsidRPr="00A31E39" w:rsidRDefault="00097AB7" w:rsidP="00097AB7">
      <w:pPr>
        <w:pStyle w:val="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B21C8" w:rsidRPr="00A31E39" w:rsidRDefault="00EB21C8" w:rsidP="00D545E2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EB21C8" w:rsidRPr="00A31E39" w:rsidSect="003211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1C8" w:rsidRPr="00A31E39" w:rsidRDefault="00EB21C8" w:rsidP="006E2B3B">
      <w:pPr>
        <w:pStyle w:val="1"/>
        <w:numPr>
          <w:ilvl w:val="0"/>
          <w:numId w:val="12"/>
        </w:numPr>
        <w:jc w:val="center"/>
        <w:rPr>
          <w:b/>
          <w:sz w:val="28"/>
          <w:szCs w:val="28"/>
        </w:rPr>
      </w:pPr>
      <w:bookmarkStart w:id="4" w:name="_Toc380487084"/>
      <w:r w:rsidRPr="00A31E39">
        <w:rPr>
          <w:b/>
          <w:sz w:val="28"/>
          <w:szCs w:val="28"/>
        </w:rPr>
        <w:lastRenderedPageBreak/>
        <w:t>КОНТРОЛЬ И ОЦЕНКА РЕЗУЛЬТАТОВ ОСВОЕНИЯДИСЦИПЛИНЫ</w:t>
      </w:r>
      <w:bookmarkEnd w:id="4"/>
    </w:p>
    <w:p w:rsidR="00EB21C8" w:rsidRPr="00A31E39" w:rsidRDefault="00EB21C8" w:rsidP="006E2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E39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A31E39"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лабораторных занятий, проведении экзамена.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4"/>
        <w:gridCol w:w="4511"/>
      </w:tblGrid>
      <w:tr w:rsidR="00EB21C8" w:rsidRPr="00A31E39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C8" w:rsidRPr="00A31E39" w:rsidRDefault="00EB21C8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Результаты обучения(освоенные умения, усвоенные знания)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C8" w:rsidRPr="00A31E39" w:rsidRDefault="00EB21C8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  <w:r w:rsidR="005D0B0A" w:rsidRPr="00A31E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1E39">
              <w:rPr>
                <w:rFonts w:ascii="Times New Roman" w:hAnsi="Times New Roman"/>
                <w:sz w:val="28"/>
                <w:szCs w:val="28"/>
              </w:rPr>
              <w:t>и оценки результатов обучения</w:t>
            </w:r>
          </w:p>
        </w:tc>
      </w:tr>
      <w:tr w:rsidR="00EB21C8" w:rsidRPr="00A31E39">
        <w:trPr>
          <w:trHeight w:val="269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1C8" w:rsidRPr="00A31E39" w:rsidRDefault="00EB21C8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1C8" w:rsidRPr="00A31E39" w:rsidRDefault="00EB21C8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9B9" w:rsidRPr="00A31E39">
        <w:trPr>
          <w:trHeight w:val="529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эксплуатировать электроизмерительные приборы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9B9" w:rsidRPr="00A31E39" w:rsidRDefault="00BA1BD8" w:rsidP="00011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 w:rsidR="00097AB7">
              <w:rPr>
                <w:rFonts w:ascii="Times New Roman" w:hAnsi="Times New Roman"/>
                <w:sz w:val="28"/>
                <w:szCs w:val="28"/>
              </w:rPr>
              <w:t>лабораторных</w:t>
            </w:r>
            <w:r w:rsidRPr="00A31E3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059B9" w:rsidRPr="00A31E39">
        <w:trPr>
          <w:trHeight w:val="493"/>
        </w:trPr>
        <w:tc>
          <w:tcPr>
            <w:tcW w:w="4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контролировать качество выполняемых работ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BA1BD8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 w:rsidR="00097AB7">
              <w:rPr>
                <w:rFonts w:ascii="Times New Roman" w:hAnsi="Times New Roman"/>
                <w:sz w:val="28"/>
                <w:szCs w:val="28"/>
              </w:rPr>
              <w:t>лабораторных</w:t>
            </w:r>
            <w:r w:rsidRPr="00A31E3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059B9" w:rsidRPr="00A31E39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производить контроль различных параметров электрических приборов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BA1BD8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 w:rsidR="00097AB7">
              <w:rPr>
                <w:rFonts w:ascii="Times New Roman" w:hAnsi="Times New Roman"/>
                <w:sz w:val="28"/>
                <w:szCs w:val="28"/>
              </w:rPr>
              <w:t>лабораторных</w:t>
            </w:r>
            <w:r w:rsidRPr="00A31E3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059B9" w:rsidRPr="00A31E39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работать с технической документацией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оценка выполнения заданий на экзамене</w:t>
            </w:r>
          </w:p>
        </w:tc>
      </w:tr>
      <w:tr w:rsidR="00D059B9" w:rsidRPr="00A31E39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идентифицировать полупроводниковые приборы и элементы системотехники и определять их параметры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практические работы, контрольная работа.</w:t>
            </w:r>
          </w:p>
        </w:tc>
      </w:tr>
      <w:tr w:rsidR="00D059B9" w:rsidRPr="00A31E39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9B9" w:rsidRPr="00A31E39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электрические цепи переменного тока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8E2787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 xml:space="preserve">выполнение и защита </w:t>
            </w:r>
            <w:r w:rsidR="00097AB7">
              <w:rPr>
                <w:rFonts w:ascii="Times New Roman" w:hAnsi="Times New Roman"/>
                <w:sz w:val="28"/>
                <w:szCs w:val="28"/>
              </w:rPr>
              <w:t>лабораторных</w:t>
            </w:r>
            <w:r w:rsidR="00D059B9" w:rsidRPr="00A31E3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059B9" w:rsidRPr="00A31E39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основные сведения о синусоидальном электрическом токе, линейные электрические цепи синусоидального тока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оценка выполнения заданий на экзамене</w:t>
            </w:r>
          </w:p>
        </w:tc>
      </w:tr>
      <w:tr w:rsidR="00D059B9" w:rsidRPr="00A31E39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общие сведения об электросвязи и радиосвязи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оценка выполнения заданий на экзамене</w:t>
            </w:r>
          </w:p>
        </w:tc>
      </w:tr>
      <w:tr w:rsidR="00D059B9" w:rsidRPr="00A31E39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основные сведения об электроизмерительных приборах, электрических машинах, аппаратуре управления и защиты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8E2787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 xml:space="preserve">выполнение и защита </w:t>
            </w:r>
            <w:r w:rsidR="00097AB7">
              <w:rPr>
                <w:rFonts w:ascii="Times New Roman" w:hAnsi="Times New Roman"/>
                <w:sz w:val="28"/>
                <w:szCs w:val="28"/>
              </w:rPr>
              <w:t>лабораторных</w:t>
            </w:r>
            <w:r w:rsidRPr="00A31E3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059B9" w:rsidRPr="00A31E39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сигналов;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8E2787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 xml:space="preserve">выполнение и защита </w:t>
            </w:r>
            <w:r w:rsidR="00097AB7">
              <w:rPr>
                <w:rFonts w:ascii="Times New Roman" w:hAnsi="Times New Roman"/>
                <w:sz w:val="28"/>
                <w:szCs w:val="28"/>
              </w:rPr>
              <w:t>лабораторных</w:t>
            </w:r>
            <w:r w:rsidRPr="00A31E3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059B9" w:rsidRPr="00A31E39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 xml:space="preserve">общие сведения о распространении радиоволн, принцип распространения сигналов в линиях связи, сведения о волоконно-оптических линиях цифровые способы передачи информации; общие сведения об элементной базе </w:t>
            </w:r>
            <w:r w:rsidRPr="00A31E39">
              <w:rPr>
                <w:rFonts w:ascii="Times New Roman" w:hAnsi="Times New Roman"/>
                <w:sz w:val="28"/>
                <w:szCs w:val="28"/>
              </w:rPr>
              <w:lastRenderedPageBreak/>
              <w:t>схемотехники (резисторы, конденсаторы, диоды, транзисторы, микросхемы, элементы оптоэлектроники);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F91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lastRenderedPageBreak/>
              <w:t>оценка выполнения заданий на экзамене</w:t>
            </w:r>
          </w:p>
        </w:tc>
      </w:tr>
      <w:tr w:rsidR="00D059B9" w:rsidRPr="00A31E39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логические элементы и логическое проектирование в базисах микросхем;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8E2787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>выполнение и защита практических работ</w:t>
            </w:r>
          </w:p>
        </w:tc>
      </w:tr>
      <w:tr w:rsidR="00D059B9" w:rsidRPr="00A31E39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D059B9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E39">
              <w:rPr>
                <w:rFonts w:ascii="Times New Roman" w:hAnsi="Times New Roman"/>
                <w:sz w:val="28"/>
                <w:szCs w:val="28"/>
              </w:rPr>
              <w:t xml:space="preserve">функциональные узлы (дешифраторы, шифраторы, мультиплексоры, </w:t>
            </w:r>
            <w:proofErr w:type="spellStart"/>
            <w:r w:rsidRPr="00A31E39">
              <w:rPr>
                <w:rFonts w:ascii="Times New Roman" w:hAnsi="Times New Roman"/>
                <w:sz w:val="28"/>
                <w:szCs w:val="28"/>
              </w:rPr>
              <w:t>демультиплексоры</w:t>
            </w:r>
            <w:proofErr w:type="spellEnd"/>
            <w:r w:rsidRPr="00A31E39">
              <w:rPr>
                <w:rFonts w:ascii="Times New Roman" w:hAnsi="Times New Roman"/>
                <w:sz w:val="28"/>
                <w:szCs w:val="28"/>
              </w:rPr>
              <w:t>, цифровые компараторы, сумматоры, триггеры, регистры, счетчики), запоминающие устройства, цифро-аналоговые и аналого-цифровые преобразователи.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B9" w:rsidRPr="00A31E39" w:rsidRDefault="00097AB7" w:rsidP="007B6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 защита лабораторных</w:t>
            </w:r>
            <w:r w:rsidR="008E2787" w:rsidRPr="00A31E3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</w:tbl>
    <w:p w:rsidR="00EB21C8" w:rsidRPr="00A31E39" w:rsidRDefault="00EB21C8" w:rsidP="00D34DF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B21C8" w:rsidRPr="00A31E39" w:rsidSect="0032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75" w:rsidRDefault="00CE1E75" w:rsidP="00846ED8">
      <w:pPr>
        <w:spacing w:after="0" w:line="240" w:lineRule="auto"/>
      </w:pPr>
      <w:r>
        <w:separator/>
      </w:r>
    </w:p>
  </w:endnote>
  <w:endnote w:type="continuationSeparator" w:id="0">
    <w:p w:rsidR="00CE1E75" w:rsidRDefault="00CE1E75" w:rsidP="0084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81" w:rsidRDefault="00884981" w:rsidP="00E45BB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73FE4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75" w:rsidRDefault="00CE1E75" w:rsidP="00846ED8">
      <w:pPr>
        <w:spacing w:after="0" w:line="240" w:lineRule="auto"/>
      </w:pPr>
      <w:r>
        <w:separator/>
      </w:r>
    </w:p>
  </w:footnote>
  <w:footnote w:type="continuationSeparator" w:id="0">
    <w:p w:rsidR="00CE1E75" w:rsidRDefault="00CE1E75" w:rsidP="00846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B74"/>
    <w:multiLevelType w:val="hybridMultilevel"/>
    <w:tmpl w:val="C526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633B9"/>
    <w:multiLevelType w:val="hybridMultilevel"/>
    <w:tmpl w:val="E57AFA8C"/>
    <w:lvl w:ilvl="0" w:tplc="BE5C75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16742"/>
    <w:multiLevelType w:val="hybridMultilevel"/>
    <w:tmpl w:val="3362C70A"/>
    <w:lvl w:ilvl="0" w:tplc="BE5C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7229"/>
    <w:multiLevelType w:val="hybridMultilevel"/>
    <w:tmpl w:val="B9581DE4"/>
    <w:lvl w:ilvl="0" w:tplc="CE9CD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6E4719"/>
    <w:multiLevelType w:val="hybridMultilevel"/>
    <w:tmpl w:val="982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25DD8"/>
    <w:multiLevelType w:val="hybridMultilevel"/>
    <w:tmpl w:val="77B610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233145A3"/>
    <w:multiLevelType w:val="hybridMultilevel"/>
    <w:tmpl w:val="D75C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435ECE"/>
    <w:multiLevelType w:val="hybridMultilevel"/>
    <w:tmpl w:val="A9128C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C6729E4"/>
    <w:multiLevelType w:val="hybridMultilevel"/>
    <w:tmpl w:val="C432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A139EA"/>
    <w:multiLevelType w:val="hybridMultilevel"/>
    <w:tmpl w:val="00DA0840"/>
    <w:lvl w:ilvl="0" w:tplc="5DB69B0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35123548"/>
    <w:multiLevelType w:val="hybridMultilevel"/>
    <w:tmpl w:val="209E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5C7897"/>
    <w:multiLevelType w:val="hybridMultilevel"/>
    <w:tmpl w:val="34E2475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3DD13729"/>
    <w:multiLevelType w:val="hybridMultilevel"/>
    <w:tmpl w:val="D75C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3606DC"/>
    <w:multiLevelType w:val="hybridMultilevel"/>
    <w:tmpl w:val="8A48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B34AA"/>
    <w:multiLevelType w:val="hybridMultilevel"/>
    <w:tmpl w:val="34528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CF71B8"/>
    <w:multiLevelType w:val="hybridMultilevel"/>
    <w:tmpl w:val="7AC2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057D3D"/>
    <w:multiLevelType w:val="hybridMultilevel"/>
    <w:tmpl w:val="D9123366"/>
    <w:lvl w:ilvl="0" w:tplc="3DAEB5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8D5A94"/>
    <w:multiLevelType w:val="hybridMultilevel"/>
    <w:tmpl w:val="5FA21F52"/>
    <w:lvl w:ilvl="0" w:tplc="3DAEB5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2E2821"/>
    <w:multiLevelType w:val="hybridMultilevel"/>
    <w:tmpl w:val="7B781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8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7"/>
  </w:num>
  <w:num w:numId="10">
    <w:abstractNumId w:val="4"/>
  </w:num>
  <w:num w:numId="11">
    <w:abstractNumId w:val="18"/>
  </w:num>
  <w:num w:numId="12">
    <w:abstractNumId w:val="9"/>
  </w:num>
  <w:num w:numId="13">
    <w:abstractNumId w:val="2"/>
  </w:num>
  <w:num w:numId="14">
    <w:abstractNumId w:val="11"/>
  </w:num>
  <w:num w:numId="15">
    <w:abstractNumId w:val="1"/>
  </w:num>
  <w:num w:numId="16">
    <w:abstractNumId w:val="14"/>
  </w:num>
  <w:num w:numId="17">
    <w:abstractNumId w:val="1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FE"/>
    <w:rsid w:val="00011FA6"/>
    <w:rsid w:val="00020FD5"/>
    <w:rsid w:val="0002350E"/>
    <w:rsid w:val="00052E9A"/>
    <w:rsid w:val="00054DB2"/>
    <w:rsid w:val="00056F97"/>
    <w:rsid w:val="00060917"/>
    <w:rsid w:val="00071232"/>
    <w:rsid w:val="00093EF4"/>
    <w:rsid w:val="00096F7C"/>
    <w:rsid w:val="00097AB7"/>
    <w:rsid w:val="000B7689"/>
    <w:rsid w:val="0011667C"/>
    <w:rsid w:val="00144BA3"/>
    <w:rsid w:val="001510E6"/>
    <w:rsid w:val="00155B92"/>
    <w:rsid w:val="001B05C2"/>
    <w:rsid w:val="001C0A6B"/>
    <w:rsid w:val="001D2735"/>
    <w:rsid w:val="00200777"/>
    <w:rsid w:val="00202541"/>
    <w:rsid w:val="002055A5"/>
    <w:rsid w:val="00205C08"/>
    <w:rsid w:val="00205F8B"/>
    <w:rsid w:val="00222310"/>
    <w:rsid w:val="00243DC2"/>
    <w:rsid w:val="002878F5"/>
    <w:rsid w:val="002B0CF4"/>
    <w:rsid w:val="002C090B"/>
    <w:rsid w:val="002D16DF"/>
    <w:rsid w:val="0030532B"/>
    <w:rsid w:val="00321155"/>
    <w:rsid w:val="00330E55"/>
    <w:rsid w:val="00342908"/>
    <w:rsid w:val="00346273"/>
    <w:rsid w:val="0036197B"/>
    <w:rsid w:val="00362EB2"/>
    <w:rsid w:val="00393031"/>
    <w:rsid w:val="003A2AE0"/>
    <w:rsid w:val="003C3C31"/>
    <w:rsid w:val="003D0468"/>
    <w:rsid w:val="003D51C4"/>
    <w:rsid w:val="00437DCC"/>
    <w:rsid w:val="00445E6D"/>
    <w:rsid w:val="00456458"/>
    <w:rsid w:val="00486621"/>
    <w:rsid w:val="004B7A5D"/>
    <w:rsid w:val="004E7D18"/>
    <w:rsid w:val="00505CB7"/>
    <w:rsid w:val="00527107"/>
    <w:rsid w:val="005358F1"/>
    <w:rsid w:val="00550842"/>
    <w:rsid w:val="00573980"/>
    <w:rsid w:val="005A457B"/>
    <w:rsid w:val="005D0B0A"/>
    <w:rsid w:val="00634272"/>
    <w:rsid w:val="00662F57"/>
    <w:rsid w:val="0067165D"/>
    <w:rsid w:val="006918E3"/>
    <w:rsid w:val="006B28DD"/>
    <w:rsid w:val="006C68FD"/>
    <w:rsid w:val="006E2B3B"/>
    <w:rsid w:val="006F3E57"/>
    <w:rsid w:val="006F66B6"/>
    <w:rsid w:val="00703CF3"/>
    <w:rsid w:val="00707A75"/>
    <w:rsid w:val="00725226"/>
    <w:rsid w:val="00747262"/>
    <w:rsid w:val="00751DFB"/>
    <w:rsid w:val="0077008B"/>
    <w:rsid w:val="007715B8"/>
    <w:rsid w:val="007B6464"/>
    <w:rsid w:val="007E0F56"/>
    <w:rsid w:val="007E607C"/>
    <w:rsid w:val="0081658F"/>
    <w:rsid w:val="00846ED8"/>
    <w:rsid w:val="0088269B"/>
    <w:rsid w:val="00884981"/>
    <w:rsid w:val="00896EC3"/>
    <w:rsid w:val="008C3FDF"/>
    <w:rsid w:val="008D580F"/>
    <w:rsid w:val="008E07C2"/>
    <w:rsid w:val="008E2787"/>
    <w:rsid w:val="00915B78"/>
    <w:rsid w:val="00953135"/>
    <w:rsid w:val="00971BB6"/>
    <w:rsid w:val="00982D5C"/>
    <w:rsid w:val="00993457"/>
    <w:rsid w:val="009A19DD"/>
    <w:rsid w:val="009A5278"/>
    <w:rsid w:val="009D3404"/>
    <w:rsid w:val="009F1510"/>
    <w:rsid w:val="00A31E39"/>
    <w:rsid w:val="00A328A9"/>
    <w:rsid w:val="00A73FE4"/>
    <w:rsid w:val="00A7679F"/>
    <w:rsid w:val="00A8520B"/>
    <w:rsid w:val="00A871E0"/>
    <w:rsid w:val="00AE3253"/>
    <w:rsid w:val="00AF66C9"/>
    <w:rsid w:val="00B154B8"/>
    <w:rsid w:val="00B33422"/>
    <w:rsid w:val="00B37A44"/>
    <w:rsid w:val="00B53BC5"/>
    <w:rsid w:val="00B75AA9"/>
    <w:rsid w:val="00BA0220"/>
    <w:rsid w:val="00BA1BD8"/>
    <w:rsid w:val="00C2367B"/>
    <w:rsid w:val="00C60F57"/>
    <w:rsid w:val="00C87C7A"/>
    <w:rsid w:val="00CA6FFB"/>
    <w:rsid w:val="00CE1E75"/>
    <w:rsid w:val="00CF3E90"/>
    <w:rsid w:val="00D059B9"/>
    <w:rsid w:val="00D05DCB"/>
    <w:rsid w:val="00D34DFE"/>
    <w:rsid w:val="00D41A2A"/>
    <w:rsid w:val="00D545E2"/>
    <w:rsid w:val="00DC4FCC"/>
    <w:rsid w:val="00DF2D20"/>
    <w:rsid w:val="00E22BF8"/>
    <w:rsid w:val="00E37763"/>
    <w:rsid w:val="00E45BBB"/>
    <w:rsid w:val="00EB1270"/>
    <w:rsid w:val="00EB21C8"/>
    <w:rsid w:val="00EC7E5A"/>
    <w:rsid w:val="00ED3329"/>
    <w:rsid w:val="00EF15DB"/>
    <w:rsid w:val="00F039B1"/>
    <w:rsid w:val="00F23BA7"/>
    <w:rsid w:val="00F31136"/>
    <w:rsid w:val="00F34DC8"/>
    <w:rsid w:val="00F502E8"/>
    <w:rsid w:val="00F627F0"/>
    <w:rsid w:val="00F642EE"/>
    <w:rsid w:val="00F85411"/>
    <w:rsid w:val="00F91A48"/>
    <w:rsid w:val="00F94C59"/>
    <w:rsid w:val="00FA4722"/>
    <w:rsid w:val="00FB14AA"/>
    <w:rsid w:val="00FE2432"/>
    <w:rsid w:val="00FE748B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E89CAE"/>
  <w15:chartTrackingRefBased/>
  <w15:docId w15:val="{BB979561-6642-4991-8424-98A1A719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4BA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34DFE"/>
    <w:pPr>
      <w:ind w:left="720"/>
    </w:pPr>
  </w:style>
  <w:style w:type="table" w:styleId="a3">
    <w:name w:val="Table Grid"/>
    <w:basedOn w:val="a1"/>
    <w:rsid w:val="00054DB2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rsid w:val="00054DB2"/>
    <w:rPr>
      <w:rFonts w:eastAsia="Times New Roman"/>
      <w:sz w:val="22"/>
      <w:szCs w:val="22"/>
      <w:lang w:eastAsia="en-US"/>
    </w:rPr>
  </w:style>
  <w:style w:type="character" w:styleId="a4">
    <w:name w:val="Hyperlink"/>
    <w:rsid w:val="00634272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semiHidden/>
    <w:rsid w:val="0088269B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88269B"/>
    <w:rPr>
      <w:rFonts w:cs="Times New Roman"/>
    </w:rPr>
  </w:style>
  <w:style w:type="paragraph" w:styleId="a7">
    <w:name w:val="header"/>
    <w:basedOn w:val="a"/>
    <w:link w:val="a8"/>
    <w:rsid w:val="0084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846ED8"/>
    <w:rPr>
      <w:rFonts w:cs="Times New Roman"/>
    </w:rPr>
  </w:style>
  <w:style w:type="paragraph" w:styleId="a9">
    <w:name w:val="footer"/>
    <w:basedOn w:val="a"/>
    <w:link w:val="aa"/>
    <w:rsid w:val="0084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846ED8"/>
    <w:rPr>
      <w:rFonts w:cs="Times New Roman"/>
    </w:rPr>
  </w:style>
  <w:style w:type="character" w:customStyle="1" w:styleId="10">
    <w:name w:val="Заголовок 1 Знак"/>
    <w:link w:val="1"/>
    <w:locked/>
    <w:rsid w:val="00144BA3"/>
    <w:rPr>
      <w:rFonts w:ascii="Times New Roman" w:hAnsi="Times New Roman" w:cs="Times New Roman"/>
      <w:sz w:val="24"/>
      <w:szCs w:val="24"/>
      <w:lang w:val="x-none" w:eastAsia="ru-RU"/>
    </w:rPr>
  </w:style>
  <w:style w:type="paragraph" w:styleId="13">
    <w:name w:val="toc 1"/>
    <w:basedOn w:val="a"/>
    <w:next w:val="a"/>
    <w:autoRedefine/>
    <w:semiHidden/>
    <w:rsid w:val="00E45BBB"/>
    <w:pPr>
      <w:spacing w:after="100"/>
    </w:pPr>
  </w:style>
  <w:style w:type="paragraph" w:styleId="ab">
    <w:name w:val="Balloon Text"/>
    <w:basedOn w:val="a"/>
    <w:link w:val="ac"/>
    <w:semiHidden/>
    <w:rsid w:val="0095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95313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866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odel.exponenta.ru/electro/002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endMail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 ПРОГРАММАУЧЕБНОЙ ДИСЦИПЛИНЫ</vt:lpstr>
    </vt:vector>
  </TitlesOfParts>
  <Company>Grizli777</Company>
  <LinksUpToDate>false</LinksUpToDate>
  <CharactersWithSpaces>14452</CharactersWithSpaces>
  <SharedDoc>false</SharedDoc>
  <HLinks>
    <vt:vector size="42" baseType="variant">
      <vt:variant>
        <vt:i4>6750305</vt:i4>
      </vt:variant>
      <vt:variant>
        <vt:i4>33</vt:i4>
      </vt:variant>
      <vt:variant>
        <vt:i4>0</vt:i4>
      </vt:variant>
      <vt:variant>
        <vt:i4>5</vt:i4>
      </vt:variant>
      <vt:variant>
        <vt:lpwstr>http://www.mirsmpc.ru/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http://model.exponenta.ru/electro/0022.htm</vt:lpwstr>
      </vt:variant>
      <vt:variant>
        <vt:lpwstr/>
      </vt:variant>
      <vt:variant>
        <vt:i4>5177435</vt:i4>
      </vt:variant>
      <vt:variant>
        <vt:i4>27</vt:i4>
      </vt:variant>
      <vt:variant>
        <vt:i4>0</vt:i4>
      </vt:variant>
      <vt:variant>
        <vt:i4>5</vt:i4>
      </vt:variant>
      <vt:variant>
        <vt:lpwstr>javascript:sendMail()</vt:lpwstr>
      </vt:variant>
      <vt:variant>
        <vt:lpwstr/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_Toc380487084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_Toc380487083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_Toc380487082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_Toc380487081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ПРОГРАММАУЧЕБНОЙ ДИСЦИПЛИНЫ</dc:title>
  <dc:subject/>
  <dc:creator>Iskander</dc:creator>
  <cp:keywords/>
  <dc:description/>
  <cp:lastModifiedBy>Пользователь Windows</cp:lastModifiedBy>
  <cp:revision>3</cp:revision>
  <cp:lastPrinted>2014-02-26T15:11:00Z</cp:lastPrinted>
  <dcterms:created xsi:type="dcterms:W3CDTF">2020-05-29T04:24:00Z</dcterms:created>
  <dcterms:modified xsi:type="dcterms:W3CDTF">2020-05-29T08:36:00Z</dcterms:modified>
</cp:coreProperties>
</file>