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BA" w:rsidRPr="004C2FBA" w:rsidRDefault="002E369B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B7746C" w:rsidRPr="005F6B46" w:rsidRDefault="00B7746C" w:rsidP="00B7746C">
      <w:pPr>
        <w:jc w:val="center"/>
        <w:rPr>
          <w:rFonts w:ascii="Times New Roman" w:hAnsi="Times New Roman" w:cs="Times New Roman"/>
        </w:rPr>
      </w:pPr>
      <w:r w:rsidRPr="005F6B46">
        <w:rPr>
          <w:rFonts w:ascii="Times New Roman" w:hAnsi="Times New Roman" w:cs="Times New Roman"/>
        </w:rPr>
        <w:t xml:space="preserve">Государственное профессиональное образовательное учреждение </w:t>
      </w:r>
    </w:p>
    <w:p w:rsidR="00B7746C" w:rsidRPr="005F6B46" w:rsidRDefault="00B7746C" w:rsidP="00B7746C">
      <w:pPr>
        <w:jc w:val="center"/>
        <w:rPr>
          <w:rFonts w:ascii="Times New Roman" w:hAnsi="Times New Roman" w:cs="Times New Roman"/>
        </w:rPr>
      </w:pPr>
      <w:r w:rsidRPr="005F6B46">
        <w:rPr>
          <w:rFonts w:ascii="Times New Roman" w:hAnsi="Times New Roman" w:cs="Times New Roman"/>
        </w:rPr>
        <w:t>Ярославской области Ярославский профессиональный колледж №21</w:t>
      </w:r>
    </w:p>
    <w:p w:rsidR="004C2FBA" w:rsidRPr="004C2FBA" w:rsidRDefault="004C2FBA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Default="004C2FBA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369B" w:rsidRDefault="00B7746C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5735</wp:posOffset>
            </wp:positionV>
            <wp:extent cx="2616835" cy="1535430"/>
            <wp:effectExtent l="0" t="0" r="0" b="7620"/>
            <wp:wrapThrough wrapText="bothSides">
              <wp:wrapPolygon edited="0">
                <wp:start x="0" y="0"/>
                <wp:lineTo x="0" y="21439"/>
                <wp:lineTo x="21385" y="21439"/>
                <wp:lineTo x="21385" y="0"/>
                <wp:lineTo x="0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colorTemperature colorTemp="53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83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69B" w:rsidRDefault="002E369B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369B" w:rsidRPr="004C2FBA" w:rsidRDefault="002E369B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Default="004C2FBA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7746C" w:rsidRDefault="00B7746C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7746C" w:rsidRDefault="00B7746C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7746C" w:rsidRDefault="00B7746C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7746C" w:rsidRDefault="00B7746C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7746C" w:rsidRDefault="00B7746C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7746C" w:rsidRPr="004C2FBA" w:rsidRDefault="00B7746C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B7746C">
      <w:pPr>
        <w:ind w:left="714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РАБОЧАЯ ПРОГРАММА УЧЕБНОЙ ДИСЦИПЛИНЫ</w:t>
      </w:r>
    </w:p>
    <w:p w:rsidR="004C2FBA" w:rsidRPr="004C2FBA" w:rsidRDefault="004C2FBA" w:rsidP="00B7746C">
      <w:pPr>
        <w:ind w:left="714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4C2FBA" w:rsidRPr="004C2FBA" w:rsidRDefault="004C2FBA" w:rsidP="00B7746C">
      <w:pPr>
        <w:ind w:left="714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микробиологии, физиологии питания, санитарии и гигиены</w:t>
      </w:r>
    </w:p>
    <w:p w:rsidR="004C2FBA" w:rsidRPr="004C2FBA" w:rsidRDefault="004C2FBA" w:rsidP="00B7746C">
      <w:pPr>
        <w:ind w:left="714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5F76" w:rsidRDefault="008F5F76" w:rsidP="00B7746C">
      <w:pPr>
        <w:ind w:left="714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5F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19.02.10 Технология продукции общественного пита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ния</w:t>
      </w:r>
    </w:p>
    <w:p w:rsidR="008F5F76" w:rsidRDefault="008F5F76" w:rsidP="008F5F76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5F76" w:rsidRDefault="008F5F76" w:rsidP="008F5F76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5F76" w:rsidRDefault="008F5F76" w:rsidP="008F5F76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5F76" w:rsidRDefault="008F5F76" w:rsidP="008F5F76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5F76" w:rsidRDefault="008F5F76" w:rsidP="008F5F76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5F76" w:rsidRDefault="008F5F76" w:rsidP="008F5F76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5F76" w:rsidRDefault="008F5F76" w:rsidP="008F5F76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5F76" w:rsidRDefault="008F5F76" w:rsidP="008F5F76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5F76" w:rsidRDefault="008F5F76" w:rsidP="008F5F76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5F76" w:rsidRDefault="008F5F76" w:rsidP="008F5F76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5F76" w:rsidRDefault="008F5F76" w:rsidP="008F5F76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5F76" w:rsidRDefault="008F5F76" w:rsidP="008F5F76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5F76" w:rsidRDefault="008F5F76" w:rsidP="008F5F76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5F76" w:rsidRDefault="008F5F76" w:rsidP="008F5F76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5F76" w:rsidRDefault="008F5F76" w:rsidP="008F5F76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5F76" w:rsidRDefault="008F5F76" w:rsidP="008F5F76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5F76" w:rsidRDefault="008F5F76" w:rsidP="008F5F76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5F76" w:rsidRDefault="008F5F76" w:rsidP="008F5F76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5F76" w:rsidRDefault="008F5F76" w:rsidP="008F5F76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5F76" w:rsidRDefault="008F5F76" w:rsidP="008F5F76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5F76" w:rsidRDefault="008F5F76" w:rsidP="008F5F76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5F76" w:rsidRDefault="008F5F76" w:rsidP="008F5F76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5F76" w:rsidRDefault="008F5F76" w:rsidP="008F5F76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5F76" w:rsidRDefault="008F5F76" w:rsidP="008F5F76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5F76" w:rsidRDefault="008F5F76" w:rsidP="008F5F76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5F76" w:rsidRDefault="008F5F76" w:rsidP="008F5F76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5F76" w:rsidRDefault="008F5F76" w:rsidP="008F5F76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5F76" w:rsidRDefault="008F5F76" w:rsidP="008F5F76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5F76" w:rsidRDefault="008F5F76" w:rsidP="008F5F76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5F76" w:rsidRDefault="008F5F76" w:rsidP="008F5F76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5F76" w:rsidRPr="008F5F76" w:rsidRDefault="008F5F76" w:rsidP="008F5F76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8F5F76" w:rsidRPr="008F5F76" w:rsidSect="008F5F76">
          <w:pgSz w:w="11900" w:h="16840"/>
          <w:pgMar w:top="1044" w:right="850" w:bottom="1134" w:left="141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2017 г.</w:t>
      </w:r>
    </w:p>
    <w:p w:rsidR="00A70A73" w:rsidRDefault="00A70A73" w:rsidP="008F5F76">
      <w:pPr>
        <w:ind w:firstLine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3A7CA8D" wp14:editId="67126D18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6500" cy="1777365"/>
            <wp:effectExtent l="0" t="0" r="6350" b="0"/>
            <wp:wrapThrough wrapText="bothSides">
              <wp:wrapPolygon edited="0">
                <wp:start x="0" y="0"/>
                <wp:lineTo x="0" y="21299"/>
                <wp:lineTo x="21564" y="21299"/>
                <wp:lineTo x="21564" y="0"/>
                <wp:lineTo x="0" y="0"/>
              </wp:wrapPolygon>
            </wp:wrapThrough>
            <wp:docPr id="2" name="Рисунок 2" descr="C:\Users\user\AppData\Local\Microsoft\Windows\INetCache\Content.Word\МК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МК 2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F7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</w:t>
      </w:r>
    </w:p>
    <w:p w:rsidR="00A70A73" w:rsidRDefault="00A70A73">
      <w:pPr>
        <w:spacing w:after="20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  <w:bookmarkStart w:id="0" w:name="_GoBack"/>
      <w:bookmarkEnd w:id="0"/>
    </w:p>
    <w:p w:rsidR="004C2FBA" w:rsidRPr="008F5F76" w:rsidRDefault="008F5F76" w:rsidP="008F5F76">
      <w:pPr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  </w:t>
      </w:r>
      <w:r w:rsidR="004C2FBA" w:rsidRPr="004C2F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</w:t>
      </w:r>
    </w:p>
    <w:p w:rsidR="004C2FBA" w:rsidRPr="004C2FBA" w:rsidRDefault="004C2FBA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4C2FBA" w:rsidRPr="004C2FBA" w:rsidTr="006E4030">
        <w:tc>
          <w:tcPr>
            <w:tcW w:w="7501" w:type="dxa"/>
            <w:shd w:val="clear" w:color="auto" w:fill="auto"/>
          </w:tcPr>
          <w:p w:rsidR="004C2FBA" w:rsidRPr="004C2FBA" w:rsidRDefault="004C2FBA" w:rsidP="004C2FBA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РАБОЧЕЙ     ПРОГРАММЫ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2FBA" w:rsidRPr="004C2FBA" w:rsidTr="006E4030">
        <w:tc>
          <w:tcPr>
            <w:tcW w:w="7501" w:type="dxa"/>
            <w:shd w:val="clear" w:color="auto" w:fill="auto"/>
          </w:tcPr>
          <w:p w:rsidR="004C2FBA" w:rsidRPr="004C2FBA" w:rsidRDefault="004C2FBA" w:rsidP="004C2FBA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4C2FBA" w:rsidRPr="004C2FBA" w:rsidRDefault="004C2FBA" w:rsidP="004C2FBA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4C2FBA" w:rsidRPr="004C2FBA" w:rsidRDefault="004C2FBA" w:rsidP="004C2FBA">
            <w:pPr>
              <w:ind w:left="644" w:hanging="357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2FBA" w:rsidRPr="004C2FBA" w:rsidTr="006E4030">
        <w:tc>
          <w:tcPr>
            <w:tcW w:w="7501" w:type="dxa"/>
            <w:shd w:val="clear" w:color="auto" w:fill="auto"/>
          </w:tcPr>
          <w:p w:rsidR="004C2FBA" w:rsidRPr="004C2FBA" w:rsidRDefault="004C2FBA" w:rsidP="004C2FBA">
            <w:pPr>
              <w:numPr>
                <w:ilvl w:val="0"/>
                <w:numId w:val="1"/>
              </w:numPr>
              <w:suppressAutoHyphens/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C2FBA" w:rsidRPr="004C2FBA" w:rsidRDefault="004C2FBA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4C2F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1. ОБЩАЯ ХАРАКТЕРИСТИКА РАБОЧЕЙ ПРОГРАММЫ УЧЕБНОЙ ДИСЦИПЛИНЫ</w:t>
      </w:r>
    </w:p>
    <w:p w:rsidR="004C2FBA" w:rsidRPr="004C2FBA" w:rsidRDefault="004C2FBA" w:rsidP="004C2FBA">
      <w:pPr>
        <w:ind w:firstLine="0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профессиональной образовательной программы: </w:t>
      </w: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с дисциплинами ОП 02. Товароведение продовольственных товаров, ОП 03. Техническое оснащение и организация рабочего места.</w:t>
      </w:r>
    </w:p>
    <w:p w:rsidR="004C2FBA" w:rsidRPr="004C2FBA" w:rsidRDefault="004C2FBA" w:rsidP="004C2FBA">
      <w:pPr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4C2FBA" w:rsidRPr="004C2FBA" w:rsidRDefault="004C2FBA" w:rsidP="004C2FBA">
      <w:pPr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1773"/>
        <w:gridCol w:w="3609"/>
        <w:gridCol w:w="3963"/>
      </w:tblGrid>
      <w:tr w:rsidR="004C2FBA" w:rsidRPr="004C2FBA" w:rsidTr="006E4030">
        <w:tc>
          <w:tcPr>
            <w:tcW w:w="1809" w:type="dxa"/>
          </w:tcPr>
          <w:p w:rsidR="004C2FBA" w:rsidRPr="004C2FBA" w:rsidRDefault="004C2FBA" w:rsidP="004C2F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686" w:type="dxa"/>
          </w:tcPr>
          <w:p w:rsidR="004C2FBA" w:rsidRPr="004C2FBA" w:rsidRDefault="004C2FBA" w:rsidP="004C2F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076" w:type="dxa"/>
          </w:tcPr>
          <w:p w:rsidR="004C2FBA" w:rsidRPr="004C2FBA" w:rsidRDefault="004C2FBA" w:rsidP="004C2F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4C2FBA" w:rsidRPr="004C2FBA" w:rsidTr="006E4030">
        <w:tc>
          <w:tcPr>
            <w:tcW w:w="1809" w:type="dxa"/>
            <w:vMerge w:val="restart"/>
          </w:tcPr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1.1-1.4, </w:t>
            </w:r>
          </w:p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2.1-2.8, </w:t>
            </w:r>
          </w:p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3.1-3.6, </w:t>
            </w:r>
          </w:p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4.1-4.5, </w:t>
            </w:r>
          </w:p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ПК 5.1-5.5</w:t>
            </w:r>
          </w:p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2FBA" w:rsidRPr="004C2FBA" w:rsidRDefault="004C2FBA" w:rsidP="004C2FBA">
            <w:pPr>
              <w:numPr>
                <w:ilvl w:val="0"/>
                <w:numId w:val="9"/>
              </w:numPr>
              <w:ind w:left="212" w:hanging="14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соблюдать санитарно-эпидемиологические требования к процессам  приготовления и подготовки к реализации блюд, кулинарных, мучных, кондитерских изделий, закусок, напитков; </w:t>
            </w:r>
          </w:p>
          <w:p w:rsidR="004C2FBA" w:rsidRPr="004C2FBA" w:rsidRDefault="004C2FBA" w:rsidP="004C2FBA">
            <w:pPr>
              <w:numPr>
                <w:ilvl w:val="0"/>
                <w:numId w:val="9"/>
              </w:numPr>
              <w:ind w:left="212" w:hanging="14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определять источники микробиологического загрязнения;</w:t>
            </w:r>
          </w:p>
          <w:p w:rsidR="004C2FBA" w:rsidRPr="004C2FBA" w:rsidRDefault="004C2FBA" w:rsidP="004C2FBA">
            <w:pPr>
              <w:numPr>
                <w:ilvl w:val="0"/>
                <w:numId w:val="9"/>
              </w:numPr>
              <w:ind w:left="212" w:hanging="14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производить санитарную обработку оборудования и инвентаря,</w:t>
            </w:r>
          </w:p>
        </w:tc>
        <w:tc>
          <w:tcPr>
            <w:tcW w:w="4076" w:type="dxa"/>
            <w:vMerge w:val="restart"/>
          </w:tcPr>
          <w:p w:rsidR="004C2FBA" w:rsidRPr="004C2FBA" w:rsidRDefault="004C2FBA" w:rsidP="004C2FBA">
            <w:pPr>
              <w:numPr>
                <w:ilvl w:val="0"/>
                <w:numId w:val="8"/>
              </w:numPr>
              <w:ind w:left="141" w:hanging="14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основные понятия и термины микробиологии;</w:t>
            </w:r>
          </w:p>
          <w:p w:rsidR="004C2FBA" w:rsidRPr="004C2FBA" w:rsidRDefault="004C2FBA" w:rsidP="004C2FBA">
            <w:pPr>
              <w:numPr>
                <w:ilvl w:val="0"/>
                <w:numId w:val="8"/>
              </w:numPr>
              <w:ind w:left="141" w:hanging="14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основные группы микроорганизмов, </w:t>
            </w:r>
          </w:p>
          <w:p w:rsidR="004C2FBA" w:rsidRPr="004C2FBA" w:rsidRDefault="004C2FBA" w:rsidP="004C2FBA">
            <w:pPr>
              <w:numPr>
                <w:ilvl w:val="0"/>
                <w:numId w:val="8"/>
              </w:numPr>
              <w:ind w:left="141" w:hanging="14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микробиология основных пищевых продуктов;</w:t>
            </w:r>
          </w:p>
          <w:p w:rsidR="004C2FBA" w:rsidRPr="004C2FBA" w:rsidRDefault="004C2FBA" w:rsidP="004C2FBA">
            <w:pPr>
              <w:numPr>
                <w:ilvl w:val="0"/>
                <w:numId w:val="8"/>
              </w:numPr>
              <w:ind w:left="141" w:hanging="14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правила личной гигиены работников организации питания;</w:t>
            </w:r>
          </w:p>
          <w:p w:rsidR="004C2FBA" w:rsidRPr="004C2FBA" w:rsidRDefault="004C2FBA" w:rsidP="004C2FBA">
            <w:pPr>
              <w:numPr>
                <w:ilvl w:val="0"/>
                <w:numId w:val="8"/>
              </w:numPr>
              <w:ind w:left="141" w:hanging="14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классификацию моющих средств, правила их применения, условия и сроки хранения;</w:t>
            </w:r>
          </w:p>
          <w:p w:rsidR="004C2FBA" w:rsidRPr="004C2FBA" w:rsidRDefault="004C2FBA" w:rsidP="004C2FBA">
            <w:pPr>
              <w:numPr>
                <w:ilvl w:val="0"/>
                <w:numId w:val="8"/>
              </w:numPr>
              <w:ind w:left="141" w:hanging="14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правила проведения дезинфекции, дезинсекции, дератизации;</w:t>
            </w:r>
          </w:p>
          <w:p w:rsidR="004C2FBA" w:rsidRPr="004C2FBA" w:rsidRDefault="004C2FBA" w:rsidP="004C2FBA">
            <w:pPr>
              <w:numPr>
                <w:ilvl w:val="0"/>
                <w:numId w:val="8"/>
              </w:numPr>
              <w:ind w:left="141" w:hanging="14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основные пищевые инфекции и пищевые отравления;</w:t>
            </w:r>
          </w:p>
          <w:p w:rsidR="004C2FBA" w:rsidRPr="004C2FBA" w:rsidRDefault="004C2FBA" w:rsidP="004C2FBA">
            <w:pPr>
              <w:numPr>
                <w:ilvl w:val="0"/>
                <w:numId w:val="8"/>
              </w:numPr>
              <w:ind w:left="141" w:hanging="14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возможные источники микробиологического загрязнения в процессе производства кулинарной продукции</w:t>
            </w:r>
          </w:p>
          <w:p w:rsidR="004C2FBA" w:rsidRPr="004C2FBA" w:rsidRDefault="004C2FBA" w:rsidP="004C2FBA">
            <w:pPr>
              <w:numPr>
                <w:ilvl w:val="0"/>
                <w:numId w:val="8"/>
              </w:numPr>
              <w:ind w:left="141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методы предотвращения порчи сырья и готовой продукции</w:t>
            </w:r>
          </w:p>
        </w:tc>
      </w:tr>
      <w:tr w:rsidR="004C2FBA" w:rsidRPr="004C2FBA" w:rsidTr="006E4030">
        <w:tc>
          <w:tcPr>
            <w:tcW w:w="1809" w:type="dxa"/>
            <w:vMerge/>
          </w:tcPr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2FBA" w:rsidRPr="004C2FBA" w:rsidRDefault="004C2FBA" w:rsidP="004C2FBA">
            <w:pPr>
              <w:numPr>
                <w:ilvl w:val="0"/>
                <w:numId w:val="8"/>
              </w:numPr>
              <w:ind w:left="212" w:hanging="21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обеспечивать выполнение требований системы анализа, оценки и управления  опасными факторами (ХАССП) при выполнении работ;</w:t>
            </w:r>
          </w:p>
        </w:tc>
        <w:tc>
          <w:tcPr>
            <w:tcW w:w="4076" w:type="dxa"/>
            <w:vMerge/>
          </w:tcPr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FBA" w:rsidRPr="004C2FBA" w:rsidTr="006E4030">
        <w:tc>
          <w:tcPr>
            <w:tcW w:w="1809" w:type="dxa"/>
            <w:vMerge/>
          </w:tcPr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2FBA" w:rsidRPr="004C2FBA" w:rsidRDefault="004C2FBA" w:rsidP="004C2FBA">
            <w:pPr>
              <w:numPr>
                <w:ilvl w:val="0"/>
                <w:numId w:val="8"/>
              </w:numPr>
              <w:ind w:left="212" w:hanging="21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готовить растворы дезинфицирующих и моющих средств;</w:t>
            </w:r>
          </w:p>
          <w:p w:rsidR="004C2FBA" w:rsidRPr="004C2FBA" w:rsidRDefault="004C2FBA" w:rsidP="004C2FBA">
            <w:pPr>
              <w:numPr>
                <w:ilvl w:val="0"/>
                <w:numId w:val="8"/>
              </w:numPr>
              <w:ind w:left="212" w:hanging="2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загрязнения</w:t>
            </w:r>
          </w:p>
        </w:tc>
        <w:tc>
          <w:tcPr>
            <w:tcW w:w="4076" w:type="dxa"/>
            <w:vMerge/>
          </w:tcPr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FBA" w:rsidRPr="004C2FBA" w:rsidTr="006E4030">
        <w:tc>
          <w:tcPr>
            <w:tcW w:w="1809" w:type="dxa"/>
            <w:vMerge/>
          </w:tcPr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2FBA" w:rsidRPr="004C2FBA" w:rsidRDefault="004C2FBA" w:rsidP="004C2FBA">
            <w:pPr>
              <w:numPr>
                <w:ilvl w:val="0"/>
                <w:numId w:val="8"/>
              </w:numPr>
              <w:ind w:left="212" w:hanging="21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проводить органолептическую оценку безопасности  пищевого сырья и продуктов;</w:t>
            </w:r>
          </w:p>
        </w:tc>
        <w:tc>
          <w:tcPr>
            <w:tcW w:w="4076" w:type="dxa"/>
            <w:vMerge/>
          </w:tcPr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FBA" w:rsidRPr="004C2FBA" w:rsidTr="006E4030">
        <w:tc>
          <w:tcPr>
            <w:tcW w:w="1809" w:type="dxa"/>
            <w:vMerge w:val="restart"/>
          </w:tcPr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1.2-1.4, </w:t>
            </w:r>
          </w:p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2.2-2.8, </w:t>
            </w:r>
          </w:p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3.2-3.6, </w:t>
            </w:r>
          </w:p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4.2-4.5, </w:t>
            </w:r>
          </w:p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ПК 5.2-5.5</w:t>
            </w:r>
          </w:p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2FBA" w:rsidRPr="004C2FBA" w:rsidRDefault="004C2FBA" w:rsidP="004C2FBA">
            <w:pPr>
              <w:numPr>
                <w:ilvl w:val="0"/>
                <w:numId w:val="8"/>
              </w:numPr>
              <w:ind w:left="212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рассчитывать энергетическую ценность блюд;</w:t>
            </w:r>
          </w:p>
        </w:tc>
        <w:tc>
          <w:tcPr>
            <w:tcW w:w="4076" w:type="dxa"/>
            <w:vMerge w:val="restart"/>
          </w:tcPr>
          <w:p w:rsidR="004C2FBA" w:rsidRPr="004C2FBA" w:rsidRDefault="004C2FBA" w:rsidP="004C2FBA">
            <w:pPr>
              <w:numPr>
                <w:ilvl w:val="0"/>
                <w:numId w:val="7"/>
              </w:numPr>
              <w:ind w:left="141" w:hanging="14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пищевые вещества и их значение для организма человека;</w:t>
            </w:r>
          </w:p>
          <w:p w:rsidR="004C2FBA" w:rsidRPr="004C2FBA" w:rsidRDefault="004C2FBA" w:rsidP="004C2FBA">
            <w:pPr>
              <w:numPr>
                <w:ilvl w:val="0"/>
                <w:numId w:val="7"/>
              </w:numPr>
              <w:ind w:left="141" w:hanging="14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суточную норму потребности человека в питательных веществах;</w:t>
            </w:r>
          </w:p>
          <w:p w:rsidR="004C2FBA" w:rsidRPr="004C2FBA" w:rsidRDefault="004C2FBA" w:rsidP="004C2FBA">
            <w:pPr>
              <w:numPr>
                <w:ilvl w:val="0"/>
                <w:numId w:val="7"/>
              </w:numPr>
              <w:ind w:left="141" w:hanging="14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основные процессы обмена веществ в организме;</w:t>
            </w:r>
          </w:p>
          <w:p w:rsidR="004C2FBA" w:rsidRPr="004C2FBA" w:rsidRDefault="004C2FBA" w:rsidP="004C2FBA">
            <w:pPr>
              <w:numPr>
                <w:ilvl w:val="0"/>
                <w:numId w:val="7"/>
              </w:numPr>
              <w:ind w:left="141" w:hanging="14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суточный расход энергии;</w:t>
            </w:r>
          </w:p>
          <w:p w:rsidR="004C2FBA" w:rsidRPr="004C2FBA" w:rsidRDefault="004C2FBA" w:rsidP="004C2FBA">
            <w:pPr>
              <w:numPr>
                <w:ilvl w:val="0"/>
                <w:numId w:val="7"/>
              </w:numPr>
              <w:ind w:left="141" w:hanging="14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4C2FBA" w:rsidRPr="004C2FBA" w:rsidRDefault="004C2FBA" w:rsidP="004C2FBA">
            <w:pPr>
              <w:numPr>
                <w:ilvl w:val="0"/>
                <w:numId w:val="7"/>
              </w:numPr>
              <w:ind w:left="141" w:hanging="14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физико-химические изменения пищи в процессе пищеварения;</w:t>
            </w:r>
          </w:p>
          <w:p w:rsidR="004C2FBA" w:rsidRPr="004C2FBA" w:rsidRDefault="004C2FBA" w:rsidP="004C2FBA">
            <w:pPr>
              <w:numPr>
                <w:ilvl w:val="0"/>
                <w:numId w:val="7"/>
              </w:numPr>
              <w:ind w:left="141" w:hanging="14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lastRenderedPageBreak/>
              <w:t>усвояемость пищи, влияющие на нее факторы;</w:t>
            </w:r>
          </w:p>
          <w:p w:rsidR="004C2FBA" w:rsidRPr="004C2FBA" w:rsidRDefault="004C2FBA" w:rsidP="004C2FBA">
            <w:pPr>
              <w:numPr>
                <w:ilvl w:val="0"/>
                <w:numId w:val="7"/>
              </w:numPr>
              <w:ind w:left="141" w:hanging="14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нормы и принципы рационального сбалансированного питания для различных групп населения;</w:t>
            </w:r>
          </w:p>
          <w:p w:rsidR="004C2FBA" w:rsidRPr="004C2FBA" w:rsidRDefault="004C2FBA" w:rsidP="004C2FBA">
            <w:pPr>
              <w:numPr>
                <w:ilvl w:val="0"/>
                <w:numId w:val="7"/>
              </w:numPr>
              <w:ind w:left="141" w:hanging="14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назначение диетического (лечебного)  питания, характеристику диет;</w:t>
            </w:r>
          </w:p>
          <w:p w:rsidR="004C2FBA" w:rsidRPr="004C2FBA" w:rsidRDefault="004C2FBA" w:rsidP="004C2FBA">
            <w:pPr>
              <w:numPr>
                <w:ilvl w:val="0"/>
                <w:numId w:val="7"/>
              </w:numPr>
              <w:ind w:left="141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составления рационов питания</w:t>
            </w:r>
          </w:p>
        </w:tc>
      </w:tr>
      <w:tr w:rsidR="004C2FBA" w:rsidRPr="004C2FBA" w:rsidTr="006E4030">
        <w:tc>
          <w:tcPr>
            <w:tcW w:w="1809" w:type="dxa"/>
            <w:vMerge/>
          </w:tcPr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2FBA" w:rsidRPr="004C2FBA" w:rsidRDefault="004C2FBA" w:rsidP="004C2FBA">
            <w:pPr>
              <w:numPr>
                <w:ilvl w:val="0"/>
                <w:numId w:val="8"/>
              </w:numPr>
              <w:ind w:left="212" w:hanging="72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суточный расход  энергии в зависимости от основного энергетического обмена человека</w:t>
            </w: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;</w:t>
            </w:r>
          </w:p>
        </w:tc>
        <w:tc>
          <w:tcPr>
            <w:tcW w:w="4076" w:type="dxa"/>
            <w:vMerge/>
          </w:tcPr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FBA" w:rsidRPr="004C2FBA" w:rsidTr="006E4030">
        <w:tc>
          <w:tcPr>
            <w:tcW w:w="1809" w:type="dxa"/>
            <w:vMerge/>
          </w:tcPr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2FBA" w:rsidRPr="004C2FBA" w:rsidRDefault="004C2FBA" w:rsidP="004C2FBA">
            <w:pPr>
              <w:numPr>
                <w:ilvl w:val="0"/>
                <w:numId w:val="8"/>
              </w:numPr>
              <w:ind w:left="212" w:hanging="72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4076" w:type="dxa"/>
            <w:vMerge/>
          </w:tcPr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FBA" w:rsidRPr="004C2FBA" w:rsidTr="006E4030">
        <w:tc>
          <w:tcPr>
            <w:tcW w:w="1809" w:type="dxa"/>
          </w:tcPr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3686" w:type="dxa"/>
          </w:tcPr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контексте.</w:t>
            </w:r>
          </w:p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части.</w:t>
            </w:r>
          </w:p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Составить план действия. </w:t>
            </w:r>
          </w:p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необходимые ресурсы.</w:t>
            </w:r>
          </w:p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</w:p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Реализовать составленный план.</w:t>
            </w:r>
          </w:p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жить.</w:t>
            </w:r>
          </w:p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областях.</w:t>
            </w:r>
          </w:p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Структура плана для решения задач.</w:t>
            </w:r>
          </w:p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4C2FBA" w:rsidRPr="004C2FBA" w:rsidTr="006E4030">
        <w:tc>
          <w:tcPr>
            <w:tcW w:w="1809" w:type="dxa"/>
          </w:tcPr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3686" w:type="dxa"/>
          </w:tcPr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задачи поиска информации</w:t>
            </w:r>
          </w:p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необходимые источники информации</w:t>
            </w:r>
          </w:p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процесс поиска</w:t>
            </w:r>
          </w:p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Структурировать получаемую информацию</w:t>
            </w:r>
          </w:p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наиболее значимое в перечне информации</w:t>
            </w:r>
          </w:p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Номенклатура информационных источников применяемых в профессиональной деятельности</w:t>
            </w:r>
          </w:p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структурирования информации</w:t>
            </w:r>
          </w:p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FBA" w:rsidRPr="004C2FBA" w:rsidTr="006E4030">
        <w:tc>
          <w:tcPr>
            <w:tcW w:w="1809" w:type="dxa"/>
          </w:tcPr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3686" w:type="dxa"/>
          </w:tcPr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4C2FBA" w:rsidRPr="004C2FBA" w:rsidTr="006E4030">
        <w:tc>
          <w:tcPr>
            <w:tcW w:w="1809" w:type="dxa"/>
          </w:tcPr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3686" w:type="dxa"/>
          </w:tcPr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Взаимодействовать</w:t>
            </w: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Психология коллектива</w:t>
            </w:r>
          </w:p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4C2FBA" w:rsidRPr="004C2FBA" w:rsidTr="006E4030">
        <w:tc>
          <w:tcPr>
            <w:tcW w:w="1809" w:type="dxa"/>
          </w:tcPr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3686" w:type="dxa"/>
          </w:tcPr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Излагать свои мысли на государственном языке</w:t>
            </w:r>
          </w:p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Оформлять документы</w:t>
            </w:r>
          </w:p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</w:tcPr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4C2FBA" w:rsidRPr="004C2FBA" w:rsidTr="006E4030">
        <w:tc>
          <w:tcPr>
            <w:tcW w:w="1809" w:type="dxa"/>
          </w:tcPr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3686" w:type="dxa"/>
          </w:tcPr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Описывать значимость своей профессии</w:t>
            </w:r>
          </w:p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Общечеловеческие ценности</w:t>
            </w:r>
          </w:p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4C2FBA" w:rsidRPr="004C2FBA" w:rsidTr="006E4030">
        <w:tc>
          <w:tcPr>
            <w:tcW w:w="1809" w:type="dxa"/>
          </w:tcPr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3686" w:type="dxa"/>
          </w:tcPr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ресурсы задействованные в профессиональной деятельности</w:t>
            </w:r>
          </w:p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4C2FBA" w:rsidRPr="004C2FBA" w:rsidTr="006E4030">
        <w:tc>
          <w:tcPr>
            <w:tcW w:w="1809" w:type="dxa"/>
          </w:tcPr>
          <w:p w:rsidR="004C2FBA" w:rsidRPr="004C2FBA" w:rsidRDefault="004C2FBA" w:rsidP="004C2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3686" w:type="dxa"/>
          </w:tcPr>
          <w:p w:rsidR="004C2FBA" w:rsidRPr="004C2FBA" w:rsidRDefault="004C2FBA" w:rsidP="004C2FBA">
            <w:pPr>
              <w:ind w:left="34" w:right="-108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4C2FBA" w:rsidRPr="004C2FBA" w:rsidRDefault="004C2FBA" w:rsidP="004C2FBA">
            <w:pPr>
              <w:ind w:left="34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Современные средства и устройства информатизации</w:t>
            </w:r>
          </w:p>
          <w:p w:rsidR="004C2FBA" w:rsidRPr="004C2FBA" w:rsidRDefault="004C2FBA" w:rsidP="004C2FBA">
            <w:pPr>
              <w:ind w:left="34" w:right="-146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их применения и программное обеспечение в профессиональ-ной деятельности</w:t>
            </w:r>
          </w:p>
        </w:tc>
      </w:tr>
    </w:tbl>
    <w:p w:rsidR="004C2FBA" w:rsidRPr="004C2FBA" w:rsidRDefault="004C2FBA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Default="004C2FBA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E4030" w:rsidRDefault="006E4030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E4030" w:rsidRDefault="006E4030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8F5F76" w:rsidP="008F5F76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r w:rsidR="004C2FBA" w:rsidRPr="004C2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4C2FBA" w:rsidRPr="004C2FBA" w:rsidRDefault="004C2FBA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4C2FBA" w:rsidRPr="004C2FBA" w:rsidRDefault="004C2FBA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5"/>
        <w:gridCol w:w="1799"/>
      </w:tblGrid>
      <w:tr w:rsidR="004C2FBA" w:rsidRPr="004C2FBA" w:rsidTr="00540EF7">
        <w:trPr>
          <w:trHeight w:val="490"/>
        </w:trPr>
        <w:tc>
          <w:tcPr>
            <w:tcW w:w="4026" w:type="pct"/>
            <w:shd w:val="clear" w:color="auto" w:fill="auto"/>
            <w:vAlign w:val="center"/>
          </w:tcPr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4C2FBA" w:rsidRPr="004C2FBA" w:rsidRDefault="004C2FBA" w:rsidP="004C2FBA">
            <w:pPr>
              <w:ind w:firstLine="40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  <w:p w:rsidR="004C2FBA" w:rsidRPr="004C2FBA" w:rsidRDefault="004C2FBA" w:rsidP="004C2FBA">
            <w:pPr>
              <w:ind w:firstLine="40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4C2FBA" w:rsidRPr="004C2FBA" w:rsidTr="00540EF7">
        <w:trPr>
          <w:trHeight w:val="490"/>
        </w:trPr>
        <w:tc>
          <w:tcPr>
            <w:tcW w:w="4026" w:type="pct"/>
            <w:shd w:val="clear" w:color="auto" w:fill="auto"/>
            <w:vAlign w:val="center"/>
          </w:tcPr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4C2FBA" w:rsidRPr="006E4030" w:rsidRDefault="006E4030" w:rsidP="00540EF7">
            <w:pPr>
              <w:ind w:firstLine="40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E403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</w:t>
            </w:r>
            <w:r w:rsidR="00540E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4C2FBA" w:rsidRPr="004C2FBA" w:rsidTr="006E4030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C2FBA" w:rsidRPr="006E4030" w:rsidRDefault="004C2FBA" w:rsidP="004C2FBA">
            <w:pPr>
              <w:ind w:firstLine="40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E4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C2FBA" w:rsidRPr="004C2FBA" w:rsidTr="00540EF7">
        <w:trPr>
          <w:trHeight w:val="490"/>
        </w:trPr>
        <w:tc>
          <w:tcPr>
            <w:tcW w:w="4026" w:type="pct"/>
            <w:shd w:val="clear" w:color="auto" w:fill="auto"/>
            <w:vAlign w:val="center"/>
          </w:tcPr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4C2FBA" w:rsidRPr="006E4030" w:rsidRDefault="00540EF7" w:rsidP="00540EF7">
            <w:pPr>
              <w:ind w:firstLine="4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16</w:t>
            </w:r>
          </w:p>
        </w:tc>
      </w:tr>
      <w:tr w:rsidR="004C2FBA" w:rsidRPr="004C2FBA" w:rsidTr="00540EF7">
        <w:trPr>
          <w:trHeight w:val="490"/>
        </w:trPr>
        <w:tc>
          <w:tcPr>
            <w:tcW w:w="4026" w:type="pct"/>
            <w:shd w:val="clear" w:color="auto" w:fill="auto"/>
            <w:vAlign w:val="center"/>
          </w:tcPr>
          <w:p w:rsidR="004C2FBA" w:rsidRPr="004C2FBA" w:rsidRDefault="004C2FBA" w:rsidP="004C2FBA">
            <w:pPr>
              <w:ind w:firstLine="42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4C2FBA" w:rsidRPr="006E4030" w:rsidRDefault="00540EF7" w:rsidP="00540EF7">
            <w:pPr>
              <w:ind w:firstLine="4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16</w:t>
            </w:r>
          </w:p>
        </w:tc>
      </w:tr>
      <w:tr w:rsidR="004C2FBA" w:rsidRPr="004C2FBA" w:rsidTr="00540EF7">
        <w:trPr>
          <w:trHeight w:val="490"/>
        </w:trPr>
        <w:tc>
          <w:tcPr>
            <w:tcW w:w="4026" w:type="pct"/>
            <w:shd w:val="clear" w:color="auto" w:fill="auto"/>
            <w:vAlign w:val="center"/>
          </w:tcPr>
          <w:p w:rsidR="004C2FBA" w:rsidRPr="004C2FBA" w:rsidRDefault="004C2FBA" w:rsidP="004C2FBA">
            <w:pPr>
              <w:suppressAutoHyphens/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  <w:r w:rsidRPr="004C2F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:</w:t>
            </w:r>
            <w:r w:rsidRPr="004C2F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дифференцированный зачет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4C2FBA" w:rsidRPr="004C2FBA" w:rsidRDefault="00540EF7" w:rsidP="004C2FBA">
            <w:pPr>
              <w:suppressAutoHyphens/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Д/З</w:t>
            </w:r>
          </w:p>
        </w:tc>
      </w:tr>
    </w:tbl>
    <w:p w:rsidR="004C2FBA" w:rsidRPr="004C2FBA" w:rsidRDefault="004C2FBA" w:rsidP="004C2FBA">
      <w:pPr>
        <w:suppressAutoHyphens/>
        <w:ind w:firstLine="0"/>
        <w:jc w:val="left"/>
        <w:rPr>
          <w:rFonts w:ascii="Times New Roman" w:eastAsia="Times New Roman" w:hAnsi="Times New Roman" w:cs="Times New Roman"/>
          <w:b/>
          <w:i/>
          <w:strike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4C2FBA" w:rsidRPr="004C2FBA" w:rsidSect="006E4030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4C2FBA" w:rsidRPr="004C2FBA" w:rsidRDefault="004C2FBA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p w:rsidR="004C2FBA" w:rsidRPr="004C2FBA" w:rsidRDefault="004C2FBA" w:rsidP="004C2FBA">
      <w:pPr>
        <w:ind w:left="714" w:hanging="357"/>
        <w:jc w:val="lef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8536"/>
        <w:gridCol w:w="1510"/>
        <w:gridCol w:w="2403"/>
      </w:tblGrid>
      <w:tr w:rsidR="004C2FBA" w:rsidRPr="004C2FBA" w:rsidTr="006E4030">
        <w:trPr>
          <w:trHeight w:val="993"/>
        </w:trPr>
        <w:tc>
          <w:tcPr>
            <w:tcW w:w="936" w:type="pct"/>
            <w:shd w:val="clear" w:color="auto" w:fill="auto"/>
            <w:vAlign w:val="center"/>
          </w:tcPr>
          <w:p w:rsidR="004C2FBA" w:rsidRPr="004C2FBA" w:rsidRDefault="004C2FBA" w:rsidP="004C2FBA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4C2FBA" w:rsidRPr="004C2FBA" w:rsidRDefault="004C2FBA" w:rsidP="004C2FBA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C2FBA" w:rsidRPr="004C2FBA" w:rsidRDefault="004C2FBA" w:rsidP="004C2FBA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670" w:type="pct"/>
            <w:vAlign w:val="center"/>
          </w:tcPr>
          <w:p w:rsidR="004C2FBA" w:rsidRPr="004C2FBA" w:rsidRDefault="004C2FBA" w:rsidP="004C2FBA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Осваиваемые элементы компетенций</w:t>
            </w:r>
          </w:p>
        </w:tc>
      </w:tr>
      <w:tr w:rsidR="004C2FBA" w:rsidRPr="004C2FBA" w:rsidTr="006E4030">
        <w:trPr>
          <w:trHeight w:val="20"/>
        </w:trPr>
        <w:tc>
          <w:tcPr>
            <w:tcW w:w="936" w:type="pct"/>
            <w:shd w:val="clear" w:color="auto" w:fill="auto"/>
          </w:tcPr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pct"/>
            <w:shd w:val="clear" w:color="auto" w:fill="auto"/>
          </w:tcPr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" w:type="pct"/>
            <w:shd w:val="clear" w:color="auto" w:fill="auto"/>
          </w:tcPr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pct"/>
          </w:tcPr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4C2FBA" w:rsidRPr="004C2FBA" w:rsidTr="006E4030">
        <w:trPr>
          <w:trHeight w:val="131"/>
        </w:trPr>
        <w:tc>
          <w:tcPr>
            <w:tcW w:w="936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Введение</w:t>
            </w:r>
          </w:p>
          <w:p w:rsidR="004C2FBA" w:rsidRPr="004C2FBA" w:rsidRDefault="004C2FBA" w:rsidP="004C2FBA">
            <w:pPr>
              <w:ind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bottom w:val="single" w:sz="4" w:space="0" w:color="auto"/>
            </w:tcBorders>
            <w:shd w:val="clear" w:color="auto" w:fill="auto"/>
          </w:tcPr>
          <w:p w:rsidR="004C2FBA" w:rsidRPr="004C2FBA" w:rsidRDefault="008F5F76" w:rsidP="004C2FBA">
            <w:pPr>
              <w:ind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 Содержание</w:t>
            </w:r>
            <w:r w:rsidR="004C2FBA"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учебного материала 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4C2FBA" w:rsidRPr="004C2FBA" w:rsidRDefault="00E54AA1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0" w:type="pct"/>
            <w:vMerge w:val="restart"/>
          </w:tcPr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</w:t>
            </w:r>
          </w:p>
          <w:p w:rsidR="004C2FBA" w:rsidRPr="004C2FBA" w:rsidRDefault="004C2FBA" w:rsidP="004C2FBA">
            <w:pPr>
              <w:ind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C2FBA" w:rsidRPr="004C2FBA" w:rsidTr="006E4030">
        <w:trPr>
          <w:trHeight w:val="966"/>
        </w:trPr>
        <w:tc>
          <w:tcPr>
            <w:tcW w:w="936" w:type="pct"/>
            <w:vMerge/>
            <w:shd w:val="clear" w:color="auto" w:fill="auto"/>
          </w:tcPr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shd w:val="clear" w:color="auto" w:fill="auto"/>
          </w:tcPr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1.  </w:t>
            </w: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задачи, сущность, структура дисциплины. Основные понятия и термины микробиологии. Микробиологические исследования и открытия А. Левенгука, Л.Пастера И.И. Мечникова, А. А. Лебедева.</w:t>
            </w:r>
          </w:p>
        </w:tc>
        <w:tc>
          <w:tcPr>
            <w:tcW w:w="447" w:type="pct"/>
            <w:shd w:val="clear" w:color="auto" w:fill="auto"/>
          </w:tcPr>
          <w:p w:rsidR="00E54AA1" w:rsidRDefault="003A74BE" w:rsidP="003A74BE">
            <w:pPr>
              <w:tabs>
                <w:tab w:val="center" w:pos="396"/>
              </w:tabs>
              <w:ind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E54A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ab/>
              <w:t xml:space="preserve">     </w:t>
            </w:r>
            <w:r w:rsidR="00540E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  <w:p w:rsidR="004C2FBA" w:rsidRPr="004C2FBA" w:rsidRDefault="003A74BE" w:rsidP="003A74BE">
            <w:pPr>
              <w:tabs>
                <w:tab w:val="center" w:pos="396"/>
              </w:tabs>
              <w:ind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0" w:type="pct"/>
            <w:vMerge/>
          </w:tcPr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4AA1" w:rsidRPr="004C2FBA" w:rsidTr="006E4030">
        <w:trPr>
          <w:trHeight w:val="20"/>
        </w:trPr>
        <w:tc>
          <w:tcPr>
            <w:tcW w:w="936" w:type="pct"/>
            <w:vMerge w:val="restart"/>
            <w:shd w:val="clear" w:color="auto" w:fill="auto"/>
          </w:tcPr>
          <w:p w:rsidR="00E54AA1" w:rsidRPr="004C2FBA" w:rsidRDefault="00E54AA1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1.1</w:t>
            </w:r>
          </w:p>
          <w:p w:rsidR="00E54AA1" w:rsidRPr="004C2FBA" w:rsidRDefault="00E54AA1" w:rsidP="00E54AA1">
            <w:pPr>
              <w:ind w:left="357"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группы микроорганизмов, их роль в пищевом производстве</w:t>
            </w:r>
          </w:p>
        </w:tc>
        <w:tc>
          <w:tcPr>
            <w:tcW w:w="2947" w:type="pct"/>
            <w:shd w:val="clear" w:color="auto" w:fill="auto"/>
          </w:tcPr>
          <w:p w:rsidR="00E54AA1" w:rsidRPr="004C2FBA" w:rsidRDefault="00E54AA1" w:rsidP="00E54AA1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" w:type="pct"/>
            <w:shd w:val="clear" w:color="auto" w:fill="auto"/>
          </w:tcPr>
          <w:p w:rsidR="00E54AA1" w:rsidRPr="004C2FBA" w:rsidRDefault="00E54AA1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</w:tcPr>
          <w:p w:rsidR="00E54AA1" w:rsidRPr="004C2FBA" w:rsidRDefault="00E54AA1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0EF7" w:rsidRPr="004C2FBA" w:rsidTr="00B061A1">
        <w:trPr>
          <w:trHeight w:val="2208"/>
        </w:trPr>
        <w:tc>
          <w:tcPr>
            <w:tcW w:w="936" w:type="pct"/>
            <w:vMerge/>
            <w:shd w:val="clear" w:color="auto" w:fill="auto"/>
          </w:tcPr>
          <w:p w:rsidR="00540EF7" w:rsidRPr="004C2FBA" w:rsidRDefault="00540EF7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shd w:val="clear" w:color="auto" w:fill="auto"/>
          </w:tcPr>
          <w:p w:rsidR="00540EF7" w:rsidRPr="004C2FBA" w:rsidRDefault="00540EF7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1.  </w:t>
            </w: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группы, классификация микроорганизмов, отличительные признаки бактерий, плесневых грибов, дрожжей и вирусов.</w:t>
            </w:r>
          </w:p>
          <w:p w:rsidR="00540EF7" w:rsidRPr="004C2FBA" w:rsidRDefault="00540EF7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Роль бактерий, плесневых грибов и дрожжей в пищевом производстве.</w:t>
            </w:r>
          </w:p>
          <w:p w:rsidR="00540EF7" w:rsidRPr="004C2FBA" w:rsidRDefault="00540EF7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микрофлоры почвы, воды и воздуха. Роль микроорганизмов в круговороте веществ в природе.</w:t>
            </w:r>
          </w:p>
          <w:p w:rsidR="00540EF7" w:rsidRPr="004C2FBA" w:rsidRDefault="00540EF7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температурных факторов на развитие микроорганизмов. Влияние микроорганизмов на формирование санитарно-гигиенических условий предприятий общественного питания.</w:t>
            </w:r>
          </w:p>
        </w:tc>
        <w:tc>
          <w:tcPr>
            <w:tcW w:w="447" w:type="pct"/>
            <w:shd w:val="clear" w:color="auto" w:fill="auto"/>
          </w:tcPr>
          <w:p w:rsidR="00540EF7" w:rsidRPr="004C2FBA" w:rsidRDefault="00540EF7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540EF7" w:rsidRPr="004C2FBA" w:rsidRDefault="00540EF7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540EF7" w:rsidRPr="004C2FBA" w:rsidRDefault="00540EF7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540EF7" w:rsidRPr="004C2FBA" w:rsidRDefault="00540EF7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pct"/>
            <w:vMerge/>
          </w:tcPr>
          <w:p w:rsidR="00540EF7" w:rsidRPr="004C2FBA" w:rsidRDefault="00540EF7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40EF7" w:rsidRPr="004C2FBA" w:rsidTr="006E4030">
        <w:trPr>
          <w:trHeight w:val="276"/>
        </w:trPr>
        <w:tc>
          <w:tcPr>
            <w:tcW w:w="936" w:type="pct"/>
            <w:vMerge w:val="restart"/>
            <w:shd w:val="clear" w:color="auto" w:fill="auto"/>
          </w:tcPr>
          <w:p w:rsidR="00540EF7" w:rsidRPr="004C2FBA" w:rsidRDefault="00540EF7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1.2</w:t>
            </w:r>
          </w:p>
          <w:p w:rsidR="00540EF7" w:rsidRPr="004C2FBA" w:rsidRDefault="00540EF7" w:rsidP="00E54AA1">
            <w:pPr>
              <w:ind w:left="357"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пищевые инфекции и пищевые отравления</w:t>
            </w:r>
          </w:p>
        </w:tc>
        <w:tc>
          <w:tcPr>
            <w:tcW w:w="2947" w:type="pct"/>
            <w:shd w:val="clear" w:color="auto" w:fill="auto"/>
          </w:tcPr>
          <w:p w:rsidR="00540EF7" w:rsidRPr="004C2FBA" w:rsidRDefault="00540EF7" w:rsidP="00E54AA1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540EF7" w:rsidRPr="004C2FBA" w:rsidRDefault="00540EF7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540EF7" w:rsidRPr="004C2FBA" w:rsidRDefault="00540EF7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540EF7" w:rsidRPr="004C2FBA" w:rsidRDefault="00540EF7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pct"/>
            <w:vMerge w:val="restart"/>
          </w:tcPr>
          <w:p w:rsidR="00540EF7" w:rsidRPr="004C2FBA" w:rsidRDefault="00540EF7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</w:t>
            </w:r>
          </w:p>
          <w:p w:rsidR="00540EF7" w:rsidRPr="004C2FBA" w:rsidRDefault="00540EF7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540EF7" w:rsidRPr="004C2FBA" w:rsidRDefault="00540EF7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540EF7" w:rsidRPr="004C2FBA" w:rsidRDefault="00540EF7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540EF7" w:rsidRPr="004C2FBA" w:rsidRDefault="00540EF7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540EF7" w:rsidRPr="004C2FBA" w:rsidRDefault="00540EF7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540EF7" w:rsidRPr="004C2FBA" w:rsidTr="00557677">
        <w:trPr>
          <w:trHeight w:val="1656"/>
        </w:trPr>
        <w:tc>
          <w:tcPr>
            <w:tcW w:w="93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40EF7" w:rsidRPr="004C2FBA" w:rsidRDefault="00540EF7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bottom w:val="single" w:sz="4" w:space="0" w:color="auto"/>
            </w:tcBorders>
            <w:shd w:val="clear" w:color="auto" w:fill="auto"/>
          </w:tcPr>
          <w:p w:rsidR="00540EF7" w:rsidRPr="004C2FBA" w:rsidRDefault="00540EF7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1.Патогенные микроорганизмы: понятие, биологические особенности</w:t>
            </w:r>
          </w:p>
          <w:p w:rsidR="00540EF7" w:rsidRDefault="00540EF7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2.Пищевые инфекции, пищевые отравления и глистные заболевания. Острые кишечные инфекции: брюшной тиф,  дизенте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рия, холера, сальмонеллез и др.</w:t>
            </w:r>
          </w:p>
          <w:p w:rsidR="00540EF7" w:rsidRPr="004C2FBA" w:rsidRDefault="00540EF7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Возбудители, симптоматика, источники заражения, меры борьбы с инфекцией на предприятиях.  Зоонозы: бруцеллез, туберкулез, сибирская язва, ящур.  </w:t>
            </w:r>
          </w:p>
          <w:p w:rsidR="00540EF7" w:rsidRPr="004C2FBA" w:rsidRDefault="00540EF7" w:rsidP="004C2FBA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3.Пищевые отравления микробного и немикробного происхождения</w:t>
            </w:r>
          </w:p>
        </w:tc>
        <w:tc>
          <w:tcPr>
            <w:tcW w:w="4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40EF7" w:rsidRPr="004C2FBA" w:rsidRDefault="00540EF7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</w:tcPr>
          <w:p w:rsidR="00540EF7" w:rsidRPr="004C2FBA" w:rsidRDefault="00540EF7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40EF7" w:rsidRPr="004C2FBA" w:rsidTr="00557677">
        <w:trPr>
          <w:trHeight w:val="1387"/>
        </w:trPr>
        <w:tc>
          <w:tcPr>
            <w:tcW w:w="93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40EF7" w:rsidRPr="004C2FBA" w:rsidRDefault="00540EF7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bottom w:val="single" w:sz="4" w:space="0" w:color="auto"/>
            </w:tcBorders>
            <w:shd w:val="clear" w:color="auto" w:fill="auto"/>
          </w:tcPr>
          <w:p w:rsidR="00540EF7" w:rsidRPr="004C2FBA" w:rsidRDefault="00540EF7" w:rsidP="004C2FBA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4.Возможные источники микробиологического загрязнения в пищевом производстве, условия их развития</w:t>
            </w:r>
          </w:p>
          <w:p w:rsidR="00540EF7" w:rsidRPr="004C2FBA" w:rsidRDefault="00540EF7" w:rsidP="00E54AA1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редотвращения порчи сырья и готовой продукции на предприятиях общественного питания</w:t>
            </w:r>
          </w:p>
          <w:p w:rsidR="00540EF7" w:rsidRPr="004C2FBA" w:rsidRDefault="00540EF7" w:rsidP="004C2FBA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микробиологического контроля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540EF7" w:rsidRDefault="00540EF7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540EF7" w:rsidRPr="004C2FBA" w:rsidRDefault="00540EF7" w:rsidP="00540EF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2</w:t>
            </w:r>
          </w:p>
          <w:p w:rsidR="00540EF7" w:rsidRPr="004C2FBA" w:rsidRDefault="00540EF7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0" w:type="pct"/>
            <w:vMerge/>
            <w:tcBorders>
              <w:bottom w:val="single" w:sz="4" w:space="0" w:color="auto"/>
            </w:tcBorders>
          </w:tcPr>
          <w:p w:rsidR="00540EF7" w:rsidRPr="004C2FBA" w:rsidRDefault="00540EF7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C2FBA" w:rsidRPr="004C2FBA" w:rsidTr="006E4030">
        <w:trPr>
          <w:trHeight w:val="20"/>
        </w:trPr>
        <w:tc>
          <w:tcPr>
            <w:tcW w:w="936" w:type="pct"/>
            <w:vMerge/>
            <w:shd w:val="clear" w:color="auto" w:fill="auto"/>
          </w:tcPr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shd w:val="clear" w:color="auto" w:fill="auto"/>
          </w:tcPr>
          <w:p w:rsidR="004C2FBA" w:rsidRPr="004C2FBA" w:rsidRDefault="004C2FBA" w:rsidP="004C2FBA">
            <w:pPr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4C2FBA" w:rsidRPr="004C2FBA" w:rsidRDefault="004C2FBA" w:rsidP="004C2FBA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сообщений</w:t>
            </w:r>
          </w:p>
        </w:tc>
        <w:tc>
          <w:tcPr>
            <w:tcW w:w="447" w:type="pct"/>
            <w:shd w:val="clear" w:color="auto" w:fill="auto"/>
          </w:tcPr>
          <w:p w:rsidR="007813CE" w:rsidRDefault="007813CE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C2FBA" w:rsidRPr="004C2FBA" w:rsidRDefault="008F5F76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0" w:type="pct"/>
          </w:tcPr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C2FBA" w:rsidRPr="004C2FBA" w:rsidTr="006E4030">
        <w:trPr>
          <w:trHeight w:val="20"/>
        </w:trPr>
        <w:tc>
          <w:tcPr>
            <w:tcW w:w="936" w:type="pct"/>
            <w:vMerge w:val="restart"/>
            <w:shd w:val="clear" w:color="auto" w:fill="auto"/>
          </w:tcPr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2.1</w:t>
            </w:r>
          </w:p>
          <w:p w:rsidR="004C2FBA" w:rsidRPr="004C2FBA" w:rsidRDefault="004C2FBA" w:rsidP="00E54AA1">
            <w:pPr>
              <w:ind w:left="357"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Основные пище вые вещества, их источники, роль в структуре питания</w:t>
            </w:r>
          </w:p>
        </w:tc>
        <w:tc>
          <w:tcPr>
            <w:tcW w:w="2947" w:type="pct"/>
            <w:shd w:val="clear" w:color="auto" w:fill="auto"/>
          </w:tcPr>
          <w:p w:rsidR="004C2FBA" w:rsidRPr="004C2FBA" w:rsidRDefault="004C2FBA" w:rsidP="007813CE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  <w:r w:rsidR="007813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" w:type="pct"/>
            <w:shd w:val="clear" w:color="auto" w:fill="auto"/>
          </w:tcPr>
          <w:p w:rsidR="004C2FBA" w:rsidRPr="004C2FBA" w:rsidRDefault="004C2FBA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 w:val="restart"/>
          </w:tcPr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</w:t>
            </w:r>
          </w:p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7813CE" w:rsidRPr="004C2FBA" w:rsidTr="008F5F76">
        <w:trPr>
          <w:trHeight w:val="1656"/>
        </w:trPr>
        <w:tc>
          <w:tcPr>
            <w:tcW w:w="936" w:type="pct"/>
            <w:vMerge/>
            <w:shd w:val="clear" w:color="auto" w:fill="auto"/>
          </w:tcPr>
          <w:p w:rsidR="007813CE" w:rsidRPr="004C2FBA" w:rsidRDefault="007813CE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shd w:val="clear" w:color="auto" w:fill="auto"/>
          </w:tcPr>
          <w:p w:rsidR="007813CE" w:rsidRPr="004C2FBA" w:rsidRDefault="007813CE" w:rsidP="004C2FBA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1.Основные пищевые вещества: белки, жиры, углеводы, витамины и витаминоподобные соединения, микроэлементы, вода. Физиологическая роль основных пищевых веществ в структуре питания, суточная норма потребности человека в питательных веществах</w:t>
            </w:r>
          </w:p>
          <w:p w:rsidR="007813CE" w:rsidRPr="004C2FBA" w:rsidRDefault="007813CE" w:rsidP="004C2FBA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2.Источники основных пищевых веществ, состав, физиологическое значение, энергетическая и пищевая ценность различных продуктов питания</w:t>
            </w:r>
          </w:p>
        </w:tc>
        <w:tc>
          <w:tcPr>
            <w:tcW w:w="447" w:type="pct"/>
            <w:shd w:val="clear" w:color="auto" w:fill="auto"/>
          </w:tcPr>
          <w:p w:rsidR="007813CE" w:rsidRDefault="007813CE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813CE" w:rsidRDefault="007813CE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813CE" w:rsidRPr="004C2FBA" w:rsidRDefault="008F5F76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pct"/>
            <w:vMerge/>
          </w:tcPr>
          <w:p w:rsidR="007813CE" w:rsidRPr="004C2FBA" w:rsidRDefault="007813CE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C2FBA" w:rsidRPr="004C2FBA" w:rsidTr="006E4030">
        <w:trPr>
          <w:trHeight w:val="20"/>
        </w:trPr>
        <w:tc>
          <w:tcPr>
            <w:tcW w:w="936" w:type="pct"/>
            <w:vMerge w:val="restart"/>
            <w:shd w:val="clear" w:color="auto" w:fill="auto"/>
          </w:tcPr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2.2</w:t>
            </w:r>
          </w:p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Пищеварение и усвояемость пищи</w:t>
            </w:r>
          </w:p>
        </w:tc>
        <w:tc>
          <w:tcPr>
            <w:tcW w:w="2947" w:type="pct"/>
            <w:shd w:val="clear" w:color="auto" w:fill="auto"/>
          </w:tcPr>
          <w:p w:rsidR="004C2FBA" w:rsidRPr="004C2FBA" w:rsidRDefault="004C2FBA" w:rsidP="007813CE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  <w:r w:rsidR="007813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" w:type="pct"/>
            <w:shd w:val="clear" w:color="auto" w:fill="auto"/>
          </w:tcPr>
          <w:p w:rsidR="004C2FBA" w:rsidRPr="007813CE" w:rsidRDefault="004C2FBA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 w:val="restart"/>
          </w:tcPr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</w:t>
            </w:r>
          </w:p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7813CE" w:rsidRPr="004C2FBA" w:rsidTr="008F5F76">
        <w:trPr>
          <w:trHeight w:val="828"/>
        </w:trPr>
        <w:tc>
          <w:tcPr>
            <w:tcW w:w="936" w:type="pct"/>
            <w:vMerge/>
            <w:shd w:val="clear" w:color="auto" w:fill="auto"/>
          </w:tcPr>
          <w:p w:rsidR="007813CE" w:rsidRPr="004C2FBA" w:rsidRDefault="007813CE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shd w:val="clear" w:color="auto" w:fill="auto"/>
          </w:tcPr>
          <w:p w:rsidR="007813CE" w:rsidRPr="004C2FBA" w:rsidRDefault="007813CE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Понятие о процессе пищеварения. Физико-химические изменения пищи в процессе пищеварения</w:t>
            </w:r>
          </w:p>
          <w:p w:rsidR="007813CE" w:rsidRPr="004C2FBA" w:rsidRDefault="007813CE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Усвояемость пищи: понятие, факторы, влияющие на усвояемость пищи</w:t>
            </w:r>
          </w:p>
        </w:tc>
        <w:tc>
          <w:tcPr>
            <w:tcW w:w="447" w:type="pct"/>
            <w:shd w:val="clear" w:color="auto" w:fill="auto"/>
          </w:tcPr>
          <w:p w:rsidR="007813CE" w:rsidRDefault="007813CE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813CE" w:rsidRPr="004C2FBA" w:rsidRDefault="00540EF7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  <w:vMerge/>
          </w:tcPr>
          <w:p w:rsidR="007813CE" w:rsidRPr="004C2FBA" w:rsidRDefault="007813CE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C2FBA" w:rsidRPr="004C2FBA" w:rsidTr="006E4030">
        <w:trPr>
          <w:trHeight w:val="20"/>
        </w:trPr>
        <w:tc>
          <w:tcPr>
            <w:tcW w:w="936" w:type="pct"/>
            <w:vMerge w:val="restart"/>
            <w:shd w:val="clear" w:color="auto" w:fill="auto"/>
          </w:tcPr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2.3</w:t>
            </w:r>
          </w:p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Обмен веществ и энергии</w:t>
            </w:r>
          </w:p>
        </w:tc>
        <w:tc>
          <w:tcPr>
            <w:tcW w:w="2947" w:type="pct"/>
            <w:shd w:val="clear" w:color="auto" w:fill="auto"/>
          </w:tcPr>
          <w:p w:rsidR="004C2FBA" w:rsidRPr="004C2FBA" w:rsidRDefault="004C2FBA" w:rsidP="007813CE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  <w:r w:rsidR="007813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" w:type="pct"/>
            <w:shd w:val="clear" w:color="auto" w:fill="auto"/>
          </w:tcPr>
          <w:p w:rsidR="004C2FBA" w:rsidRPr="004C2FBA" w:rsidRDefault="004C2FBA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 w:val="restart"/>
          </w:tcPr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</w:t>
            </w:r>
          </w:p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7813CE" w:rsidRPr="004C2FBA" w:rsidTr="008F5F76">
        <w:trPr>
          <w:trHeight w:val="1656"/>
        </w:trPr>
        <w:tc>
          <w:tcPr>
            <w:tcW w:w="936" w:type="pct"/>
            <w:vMerge/>
            <w:shd w:val="clear" w:color="auto" w:fill="auto"/>
          </w:tcPr>
          <w:p w:rsidR="007813CE" w:rsidRPr="004C2FBA" w:rsidRDefault="007813CE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shd w:val="clear" w:color="auto" w:fill="auto"/>
          </w:tcPr>
          <w:p w:rsidR="007813CE" w:rsidRPr="004C2FBA" w:rsidRDefault="007813CE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1.Общее понятие об обмене веществ. Процессы ассимиляции и диссимиляции. Факторы, влияющие на обмен веществ и процесс регулирования его в организме человека</w:t>
            </w:r>
          </w:p>
          <w:p w:rsidR="007813CE" w:rsidRPr="004C2FBA" w:rsidRDefault="007813CE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понятие об обмене энергии. Понятие о калорийности пищи. Суточный расход энергии. Энергетический баланс организма. Методика расчёта энергетической ценности блюда</w:t>
            </w:r>
          </w:p>
        </w:tc>
        <w:tc>
          <w:tcPr>
            <w:tcW w:w="447" w:type="pct"/>
            <w:shd w:val="clear" w:color="auto" w:fill="auto"/>
          </w:tcPr>
          <w:p w:rsidR="007813CE" w:rsidRDefault="007813CE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813CE" w:rsidRPr="004C2FBA" w:rsidRDefault="00540EF7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pct"/>
            <w:vMerge/>
          </w:tcPr>
          <w:p w:rsidR="007813CE" w:rsidRPr="004C2FBA" w:rsidRDefault="007813CE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A74BE" w:rsidRPr="004C2FBA" w:rsidTr="006E4030">
        <w:trPr>
          <w:trHeight w:val="20"/>
        </w:trPr>
        <w:tc>
          <w:tcPr>
            <w:tcW w:w="936" w:type="pct"/>
            <w:vMerge w:val="restart"/>
            <w:shd w:val="clear" w:color="auto" w:fill="auto"/>
          </w:tcPr>
          <w:p w:rsidR="003A74BE" w:rsidRPr="004C2FBA" w:rsidRDefault="003A74BE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2.4</w:t>
            </w:r>
          </w:p>
          <w:p w:rsidR="003A74BE" w:rsidRPr="004C2FBA" w:rsidRDefault="003A74BE" w:rsidP="003A74BE">
            <w:pPr>
              <w:ind w:left="357"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Рациональное сбалансированное питание для различных групп населения</w:t>
            </w:r>
          </w:p>
        </w:tc>
        <w:tc>
          <w:tcPr>
            <w:tcW w:w="2947" w:type="pct"/>
            <w:shd w:val="clear" w:color="auto" w:fill="auto"/>
          </w:tcPr>
          <w:p w:rsidR="003A74BE" w:rsidRPr="004C2FBA" w:rsidRDefault="003A74BE" w:rsidP="007813CE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" w:type="pct"/>
            <w:shd w:val="clear" w:color="auto" w:fill="auto"/>
          </w:tcPr>
          <w:p w:rsidR="003A74BE" w:rsidRPr="004C2FBA" w:rsidRDefault="003A74BE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 w:val="restart"/>
          </w:tcPr>
          <w:p w:rsidR="003A74BE" w:rsidRPr="004C2FBA" w:rsidRDefault="003A74BE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</w:t>
            </w:r>
          </w:p>
          <w:p w:rsidR="003A74BE" w:rsidRPr="004C2FBA" w:rsidRDefault="003A74BE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3A74BE" w:rsidRPr="004C2FBA" w:rsidRDefault="003A74BE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3A74BE" w:rsidRPr="004C2FBA" w:rsidRDefault="003A74BE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3A74BE" w:rsidRPr="004C2FBA" w:rsidRDefault="003A74BE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3A74BE" w:rsidRPr="004C2FBA" w:rsidRDefault="003A74BE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3A74BE" w:rsidRPr="004C2FBA" w:rsidTr="008F5F76">
        <w:trPr>
          <w:trHeight w:val="1942"/>
        </w:trPr>
        <w:tc>
          <w:tcPr>
            <w:tcW w:w="936" w:type="pct"/>
            <w:vMerge/>
            <w:shd w:val="clear" w:color="auto" w:fill="auto"/>
          </w:tcPr>
          <w:p w:rsidR="003A74BE" w:rsidRPr="004C2FBA" w:rsidRDefault="003A74BE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shd w:val="clear" w:color="auto" w:fill="auto"/>
          </w:tcPr>
          <w:p w:rsidR="003A74BE" w:rsidRPr="004C2FBA" w:rsidRDefault="003A74BE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Рациональное питание: понятие, основные принципы. Режим питания и его значение. Принципы нормирования основных пищевых веществ и калорийности пищи в зависимости от пола, возраста и интенсивности труда</w:t>
            </w:r>
          </w:p>
          <w:p w:rsidR="003A74BE" w:rsidRPr="004C2FBA" w:rsidRDefault="003A74BE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Возрастные особенности детей и подростков. Нормы и принципы питания детей разного возраста. Особенности сырья и кулинарной обработки блюд для детей и подростков, режим питания. Понятие о лечебном и лечебно-профилактическом питании. Методики составления рационов питания</w:t>
            </w:r>
          </w:p>
        </w:tc>
        <w:tc>
          <w:tcPr>
            <w:tcW w:w="447" w:type="pct"/>
            <w:shd w:val="clear" w:color="auto" w:fill="auto"/>
          </w:tcPr>
          <w:p w:rsidR="003A74BE" w:rsidRDefault="003A74BE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A74BE" w:rsidRDefault="003A74BE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A74BE" w:rsidRDefault="00540EF7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  <w:p w:rsidR="003A74BE" w:rsidRPr="004C2FBA" w:rsidRDefault="003A74BE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</w:tcPr>
          <w:p w:rsidR="003A74BE" w:rsidRPr="004C2FBA" w:rsidRDefault="003A74BE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A74BE" w:rsidRPr="004C2FBA" w:rsidTr="006E4030">
        <w:trPr>
          <w:trHeight w:val="20"/>
        </w:trPr>
        <w:tc>
          <w:tcPr>
            <w:tcW w:w="936" w:type="pct"/>
            <w:vMerge/>
            <w:shd w:val="clear" w:color="auto" w:fill="auto"/>
          </w:tcPr>
          <w:p w:rsidR="003A74BE" w:rsidRPr="004C2FBA" w:rsidRDefault="003A74BE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shd w:val="clear" w:color="auto" w:fill="auto"/>
          </w:tcPr>
          <w:p w:rsidR="003A74BE" w:rsidRPr="004C2FBA" w:rsidRDefault="003A74BE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3A74BE" w:rsidRPr="004C2FBA" w:rsidRDefault="003A74BE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сообщений</w:t>
            </w:r>
          </w:p>
        </w:tc>
        <w:tc>
          <w:tcPr>
            <w:tcW w:w="447" w:type="pct"/>
            <w:shd w:val="clear" w:color="auto" w:fill="auto"/>
          </w:tcPr>
          <w:p w:rsidR="003A74BE" w:rsidRPr="004C2FBA" w:rsidRDefault="008F5F76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70" w:type="pct"/>
            <w:vMerge/>
          </w:tcPr>
          <w:p w:rsidR="003A74BE" w:rsidRPr="004C2FBA" w:rsidRDefault="003A74BE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C2FBA" w:rsidRPr="004C2FBA" w:rsidTr="006E4030">
        <w:trPr>
          <w:trHeight w:val="20"/>
        </w:trPr>
        <w:tc>
          <w:tcPr>
            <w:tcW w:w="936" w:type="pct"/>
            <w:vMerge w:val="restart"/>
            <w:shd w:val="clear" w:color="auto" w:fill="auto"/>
          </w:tcPr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3.1</w:t>
            </w:r>
          </w:p>
          <w:p w:rsidR="004C2FBA" w:rsidRPr="004C2FBA" w:rsidRDefault="004C2FBA" w:rsidP="003A74BE">
            <w:pPr>
              <w:ind w:left="357"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Личная и производственная гигиена</w:t>
            </w:r>
          </w:p>
        </w:tc>
        <w:tc>
          <w:tcPr>
            <w:tcW w:w="2947" w:type="pct"/>
            <w:shd w:val="clear" w:color="auto" w:fill="auto"/>
          </w:tcPr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7" w:type="pct"/>
            <w:shd w:val="clear" w:color="auto" w:fill="auto"/>
          </w:tcPr>
          <w:p w:rsidR="004C2FBA" w:rsidRPr="004C2FBA" w:rsidRDefault="004C2FBA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670" w:type="pct"/>
            <w:vMerge w:val="restart"/>
          </w:tcPr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</w:t>
            </w:r>
          </w:p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3A74BE" w:rsidRPr="004C2FBA" w:rsidTr="008F5F76">
        <w:trPr>
          <w:trHeight w:val="1666"/>
        </w:trPr>
        <w:tc>
          <w:tcPr>
            <w:tcW w:w="936" w:type="pct"/>
            <w:vMerge/>
            <w:shd w:val="clear" w:color="auto" w:fill="auto"/>
          </w:tcPr>
          <w:p w:rsidR="003A74BE" w:rsidRPr="004C2FBA" w:rsidRDefault="003A74BE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shd w:val="clear" w:color="auto" w:fill="auto"/>
          </w:tcPr>
          <w:p w:rsidR="003A74BE" w:rsidRPr="004C2FBA" w:rsidRDefault="003A74BE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1.  </w:t>
            </w: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личной гигиены работников пищевых производств, требования к внешнему виду. Требования к содержанию форменной одежды. Медицинский контроль: значение и сроки проведения медицинских обследований. </w:t>
            </w:r>
          </w:p>
          <w:p w:rsidR="003A74BE" w:rsidRPr="004C2FBA" w:rsidRDefault="00540EF7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="003A74BE"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Влияние факторов внешней среды на здоровье человека.</w:t>
            </w:r>
          </w:p>
          <w:p w:rsidR="003A74BE" w:rsidRPr="004C2FBA" w:rsidRDefault="003A74BE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540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системы ХАССП к соблюдению личной и производственной гигиены</w:t>
            </w: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" w:type="pct"/>
            <w:shd w:val="clear" w:color="auto" w:fill="auto"/>
          </w:tcPr>
          <w:p w:rsidR="003A74BE" w:rsidRDefault="003A74BE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A74BE" w:rsidRDefault="003A74BE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A74BE" w:rsidRPr="008F5F76" w:rsidRDefault="00540EF7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  <w:vMerge/>
          </w:tcPr>
          <w:p w:rsidR="003A74BE" w:rsidRPr="004C2FBA" w:rsidRDefault="003A74BE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C2FBA" w:rsidRPr="004C2FBA" w:rsidTr="006E4030">
        <w:trPr>
          <w:trHeight w:val="20"/>
        </w:trPr>
        <w:tc>
          <w:tcPr>
            <w:tcW w:w="936" w:type="pct"/>
            <w:vMerge w:val="restart"/>
            <w:shd w:val="clear" w:color="auto" w:fill="auto"/>
          </w:tcPr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3.2</w:t>
            </w:r>
          </w:p>
          <w:p w:rsidR="004C2FBA" w:rsidRPr="004C2FBA" w:rsidRDefault="004C2FBA" w:rsidP="003A7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Санитарно-гигиенические требования к помещениям</w:t>
            </w:r>
          </w:p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shd w:val="clear" w:color="auto" w:fill="auto"/>
          </w:tcPr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7" w:type="pct"/>
            <w:shd w:val="clear" w:color="auto" w:fill="auto"/>
          </w:tcPr>
          <w:p w:rsidR="004C2FBA" w:rsidRPr="004C2FBA" w:rsidRDefault="004C2FBA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670" w:type="pct"/>
            <w:vMerge w:val="restart"/>
          </w:tcPr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</w:t>
            </w:r>
          </w:p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3A74BE" w:rsidRPr="004C2FBA" w:rsidTr="008F5F76">
        <w:trPr>
          <w:trHeight w:val="2504"/>
        </w:trPr>
        <w:tc>
          <w:tcPr>
            <w:tcW w:w="936" w:type="pct"/>
            <w:vMerge/>
            <w:shd w:val="clear" w:color="auto" w:fill="auto"/>
          </w:tcPr>
          <w:p w:rsidR="003A74BE" w:rsidRPr="004C2FBA" w:rsidRDefault="003A74BE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shd w:val="clear" w:color="auto" w:fill="auto"/>
          </w:tcPr>
          <w:p w:rsidR="003A74BE" w:rsidRPr="004C2FBA" w:rsidRDefault="003A74BE" w:rsidP="004C2FBA">
            <w:pPr>
              <w:numPr>
                <w:ilvl w:val="0"/>
                <w:numId w:val="5"/>
              </w:numPr>
              <w:ind w:right="43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Санитарно-гигиенические требования к содержанию помещений, оборудования, инвентаря в организациях питания. Гигиенические требования к освещению. Гигиеническая необходимость маркировки оборудования, инвентаря посуды. Требования к материалам.</w:t>
            </w:r>
          </w:p>
          <w:p w:rsidR="003A74BE" w:rsidRPr="004C2FBA" w:rsidRDefault="003A74BE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системы ХАССП к содержанию помещений, оборудования, инвентаря, посуды в организациях питания</w:t>
            </w:r>
          </w:p>
          <w:p w:rsidR="003A74BE" w:rsidRPr="004C2FBA" w:rsidRDefault="003A74BE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A74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дезинсекция дератизация, правила проведения.</w:t>
            </w:r>
          </w:p>
          <w:p w:rsidR="003A74BE" w:rsidRPr="004C2FBA" w:rsidRDefault="003A74BE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и дезинфицирующие средства, классификация, правила их применения, условия и сроки хранения</w:t>
            </w:r>
          </w:p>
        </w:tc>
        <w:tc>
          <w:tcPr>
            <w:tcW w:w="447" w:type="pct"/>
            <w:shd w:val="clear" w:color="auto" w:fill="auto"/>
          </w:tcPr>
          <w:p w:rsidR="003A74BE" w:rsidRDefault="003A74BE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A74BE" w:rsidRPr="003A74BE" w:rsidRDefault="00540EF7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  <w:vMerge/>
          </w:tcPr>
          <w:p w:rsidR="003A74BE" w:rsidRPr="004C2FBA" w:rsidRDefault="003A74BE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E4030" w:rsidRPr="004C2FBA" w:rsidTr="006E4030">
        <w:trPr>
          <w:trHeight w:val="20"/>
        </w:trPr>
        <w:tc>
          <w:tcPr>
            <w:tcW w:w="936" w:type="pct"/>
            <w:shd w:val="clear" w:color="auto" w:fill="auto"/>
          </w:tcPr>
          <w:p w:rsidR="006E4030" w:rsidRPr="004C2FBA" w:rsidRDefault="006E4030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shd w:val="clear" w:color="auto" w:fill="auto"/>
          </w:tcPr>
          <w:p w:rsidR="006E4030" w:rsidRPr="004C2FBA" w:rsidRDefault="006E4030" w:rsidP="006E4030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6E4030" w:rsidRPr="00927639" w:rsidRDefault="00927639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76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санитарных норм и правил.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Санитарно-эпидемиологические требования к организации общественного питания. </w:t>
            </w:r>
          </w:p>
        </w:tc>
        <w:tc>
          <w:tcPr>
            <w:tcW w:w="447" w:type="pct"/>
            <w:shd w:val="clear" w:color="auto" w:fill="auto"/>
          </w:tcPr>
          <w:p w:rsidR="006E4030" w:rsidRPr="004C2FBA" w:rsidRDefault="008F5F76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" w:type="pct"/>
          </w:tcPr>
          <w:p w:rsidR="006E4030" w:rsidRPr="004C2FBA" w:rsidRDefault="006E4030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A74BE" w:rsidRPr="004C2FBA" w:rsidTr="006E4030">
        <w:trPr>
          <w:trHeight w:val="134"/>
        </w:trPr>
        <w:tc>
          <w:tcPr>
            <w:tcW w:w="936" w:type="pct"/>
            <w:vMerge w:val="restart"/>
            <w:shd w:val="clear" w:color="auto" w:fill="auto"/>
          </w:tcPr>
          <w:p w:rsidR="003A74BE" w:rsidRPr="004C2FBA" w:rsidRDefault="003A74BE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3.3</w:t>
            </w:r>
          </w:p>
          <w:p w:rsidR="003A74BE" w:rsidRPr="004C2FBA" w:rsidRDefault="003A74BE" w:rsidP="003A74BE">
            <w:pPr>
              <w:ind w:left="357"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Санитарно-гигиенические требования к кулинарной обработке пищевых продуктов</w:t>
            </w:r>
          </w:p>
        </w:tc>
        <w:tc>
          <w:tcPr>
            <w:tcW w:w="2947" w:type="pct"/>
            <w:shd w:val="clear" w:color="auto" w:fill="auto"/>
          </w:tcPr>
          <w:p w:rsidR="003A74BE" w:rsidRPr="004C2FBA" w:rsidRDefault="003A74BE" w:rsidP="003A74BE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" w:type="pct"/>
            <w:shd w:val="clear" w:color="auto" w:fill="auto"/>
          </w:tcPr>
          <w:p w:rsidR="003A74BE" w:rsidRPr="004C2FBA" w:rsidRDefault="003A74BE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 w:val="restart"/>
          </w:tcPr>
          <w:p w:rsidR="003A74BE" w:rsidRPr="004C2FBA" w:rsidRDefault="003A74BE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</w:t>
            </w:r>
          </w:p>
          <w:p w:rsidR="003A74BE" w:rsidRPr="004C2FBA" w:rsidRDefault="003A74BE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3A74BE" w:rsidRPr="004C2FBA" w:rsidRDefault="003A74BE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3A74BE" w:rsidRPr="004C2FBA" w:rsidRDefault="003A74BE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3A74BE" w:rsidRPr="004C2FBA" w:rsidRDefault="003A74BE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3A74BE" w:rsidRPr="004C2FBA" w:rsidRDefault="003A74BE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3A74BE" w:rsidRPr="004C2FBA" w:rsidTr="008F5F76">
        <w:trPr>
          <w:trHeight w:val="828"/>
        </w:trPr>
        <w:tc>
          <w:tcPr>
            <w:tcW w:w="93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A74BE" w:rsidRPr="004C2FBA" w:rsidRDefault="003A74BE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bottom w:val="single" w:sz="4" w:space="0" w:color="auto"/>
            </w:tcBorders>
            <w:shd w:val="clear" w:color="auto" w:fill="auto"/>
          </w:tcPr>
          <w:p w:rsidR="003A74BE" w:rsidRPr="004C2FBA" w:rsidRDefault="003A74BE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1.  </w:t>
            </w:r>
            <w:r w:rsidRPr="004C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Санитарные требования к процессам механической кулинарной обработке продовольственного сырья, способам и режимам тепловой обработки продуктов и полуфабрикатов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3A74BE" w:rsidRDefault="003A74BE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A74BE" w:rsidRPr="004C2FBA" w:rsidRDefault="00540EF7" w:rsidP="003A74BE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  <w:vMerge/>
            <w:tcBorders>
              <w:bottom w:val="single" w:sz="4" w:space="0" w:color="auto"/>
            </w:tcBorders>
          </w:tcPr>
          <w:p w:rsidR="003A74BE" w:rsidRPr="004C2FBA" w:rsidRDefault="003A74BE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C2FBA" w:rsidRPr="004C2FBA" w:rsidTr="006E4030">
        <w:trPr>
          <w:trHeight w:val="20"/>
        </w:trPr>
        <w:tc>
          <w:tcPr>
            <w:tcW w:w="3883" w:type="pct"/>
            <w:gridSpan w:val="2"/>
            <w:shd w:val="clear" w:color="auto" w:fill="auto"/>
          </w:tcPr>
          <w:p w:rsidR="004C2FBA" w:rsidRPr="004C2FBA" w:rsidRDefault="00AC221F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</w:t>
            </w:r>
            <w:r w:rsidR="004C2FBA"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47" w:type="pct"/>
            <w:shd w:val="clear" w:color="auto" w:fill="auto"/>
          </w:tcPr>
          <w:p w:rsidR="004C2FBA" w:rsidRPr="00927639" w:rsidRDefault="00540EF7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0" w:type="pct"/>
          </w:tcPr>
          <w:p w:rsidR="004C2FBA" w:rsidRPr="004C2FBA" w:rsidRDefault="004C2FBA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C221F" w:rsidRPr="004C2FBA" w:rsidTr="006E4030">
        <w:trPr>
          <w:trHeight w:val="20"/>
        </w:trPr>
        <w:tc>
          <w:tcPr>
            <w:tcW w:w="3883" w:type="pct"/>
            <w:gridSpan w:val="2"/>
            <w:shd w:val="clear" w:color="auto" w:fill="auto"/>
          </w:tcPr>
          <w:p w:rsidR="00AC221F" w:rsidRPr="004C2FBA" w:rsidRDefault="00AC221F" w:rsidP="00AC221F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из них внеаудиторная самостоятельная работа </w:t>
            </w:r>
          </w:p>
        </w:tc>
        <w:tc>
          <w:tcPr>
            <w:tcW w:w="447" w:type="pct"/>
            <w:shd w:val="clear" w:color="auto" w:fill="auto"/>
          </w:tcPr>
          <w:p w:rsidR="00AC221F" w:rsidRDefault="00540EF7" w:rsidP="00540EF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16</w:t>
            </w:r>
          </w:p>
        </w:tc>
        <w:tc>
          <w:tcPr>
            <w:tcW w:w="670" w:type="pct"/>
          </w:tcPr>
          <w:p w:rsidR="00AC221F" w:rsidRPr="004C2FBA" w:rsidRDefault="00AC221F" w:rsidP="004C2FBA">
            <w:pPr>
              <w:ind w:left="714" w:hanging="35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4C2FBA" w:rsidRPr="004C2FBA" w:rsidRDefault="004C2FBA" w:rsidP="004C2FBA">
      <w:pPr>
        <w:ind w:left="714" w:hanging="357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4C2FBA" w:rsidRPr="004C2FBA" w:rsidSect="006E403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C2FBA" w:rsidRPr="004C2FBA" w:rsidRDefault="004C2FBA" w:rsidP="004C2FBA">
      <w:pPr>
        <w:ind w:firstLine="636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3. </w:t>
      </w:r>
      <w:r w:rsidRPr="004C2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 УЧЕБНОЙ ДИСЦИПЛИНЫ</w:t>
      </w:r>
    </w:p>
    <w:p w:rsidR="004C2FBA" w:rsidRPr="004C2FBA" w:rsidRDefault="004C2FBA" w:rsidP="004C2FBA">
      <w:pPr>
        <w:suppressAutoHyphens/>
        <w:ind w:firstLine="6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4C2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4C2FBA" w:rsidRPr="004C2FBA" w:rsidRDefault="004C2FBA" w:rsidP="004C2FBA">
      <w:pPr>
        <w:suppressAutoHyphens/>
        <w:autoSpaceDE w:val="0"/>
        <w:autoSpaceDN w:val="0"/>
        <w:adjustRightInd w:val="0"/>
        <w:ind w:firstLine="636"/>
        <w:rPr>
          <w:rFonts w:ascii="Times New Roman" w:eastAsia="Calibri" w:hAnsi="Times New Roman" w:cs="Times New Roman"/>
          <w:sz w:val="24"/>
          <w:szCs w:val="24"/>
        </w:rPr>
      </w:pPr>
      <w:r w:rsidRPr="004C2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</w:t>
      </w:r>
      <w:r w:rsidRPr="004C2FB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Pr="004C2FBA">
        <w:rPr>
          <w:rFonts w:ascii="Times New Roman" w:eastAsia="Arial Unicode MS" w:hAnsi="Times New Roman" w:cs="Times New Roman"/>
          <w:sz w:val="24"/>
          <w:szCs w:val="24"/>
          <w:u w:color="FF0000"/>
          <w:lang w:eastAsia="ru-RU"/>
        </w:rPr>
        <w:t>Микробиологии, физиологии питания, санитарии и гигиены</w:t>
      </w:r>
      <w:r w:rsidRPr="004C2FB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 w:rsidRPr="004C2FB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C2FBA" w:rsidRPr="004C2FBA" w:rsidRDefault="004C2FBA" w:rsidP="004C2FBA">
      <w:pPr>
        <w:suppressAutoHyphens/>
        <w:autoSpaceDE w:val="0"/>
        <w:autoSpaceDN w:val="0"/>
        <w:adjustRightInd w:val="0"/>
        <w:ind w:firstLine="636"/>
        <w:rPr>
          <w:rFonts w:ascii="Times New Roman" w:eastAsia="Calibri" w:hAnsi="Times New Roman" w:cs="Times New Roman"/>
          <w:i/>
          <w:sz w:val="28"/>
          <w:szCs w:val="24"/>
          <w:vertAlign w:val="superscript"/>
        </w:rPr>
      </w:pPr>
      <w:r w:rsidRPr="004C2FBA">
        <w:rPr>
          <w:rFonts w:ascii="Times New Roman" w:eastAsia="Calibri" w:hAnsi="Times New Roman" w:cs="Times New Roman"/>
          <w:i/>
          <w:sz w:val="28"/>
          <w:szCs w:val="24"/>
          <w:vertAlign w:val="superscript"/>
        </w:rPr>
        <w:t xml:space="preserve">                      наименование кабинета из указанных в п.6.1 ПООП</w:t>
      </w:r>
    </w:p>
    <w:p w:rsidR="004C2FBA" w:rsidRPr="004C2FBA" w:rsidRDefault="004C2FBA" w:rsidP="004C2FBA">
      <w:pPr>
        <w:suppressAutoHyphens/>
        <w:ind w:firstLine="6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Calibri" w:hAnsi="Times New Roman" w:cs="Times New Roman"/>
          <w:sz w:val="24"/>
          <w:szCs w:val="24"/>
        </w:rPr>
        <w:t>оснащенный о</w:t>
      </w:r>
      <w:r w:rsidRPr="004C2FBA">
        <w:rPr>
          <w:rFonts w:ascii="Times New Roman" w:eastAsia="Calibri" w:hAnsi="Times New Roman" w:cs="Times New Roman"/>
          <w:bCs/>
          <w:sz w:val="24"/>
          <w:szCs w:val="24"/>
        </w:rPr>
        <w:t xml:space="preserve">борудованием: </w:t>
      </w:r>
      <w:r w:rsidRPr="004C2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4C2F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фильмами, мультимедийными пособиями).</w:t>
      </w:r>
    </w:p>
    <w:p w:rsidR="004C2FBA" w:rsidRPr="004C2FBA" w:rsidRDefault="004C2FBA" w:rsidP="004C2FBA">
      <w:pPr>
        <w:suppressAutoHyphens/>
        <w:autoSpaceDE w:val="0"/>
        <w:autoSpaceDN w:val="0"/>
        <w:adjustRightInd w:val="0"/>
        <w:ind w:firstLine="63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2FBA" w:rsidRPr="004C2FBA" w:rsidRDefault="004C2FBA" w:rsidP="004C2FBA">
      <w:pPr>
        <w:suppressAutoHyphens/>
        <w:autoSpaceDE w:val="0"/>
        <w:autoSpaceDN w:val="0"/>
        <w:adjustRightInd w:val="0"/>
        <w:ind w:firstLine="63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4C2FBA" w:rsidRPr="004C2FBA" w:rsidRDefault="004C2FBA" w:rsidP="004C2FBA">
      <w:pPr>
        <w:suppressAutoHyphens/>
        <w:ind w:firstLine="6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4C2FBA" w:rsidRPr="004C2FBA" w:rsidRDefault="004C2FBA" w:rsidP="004C2FBA">
      <w:pPr>
        <w:ind w:left="142" w:firstLine="85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FBA" w:rsidRPr="004C2FBA" w:rsidRDefault="004C2FBA" w:rsidP="004C2FBA">
      <w:pPr>
        <w:numPr>
          <w:ilvl w:val="2"/>
          <w:numId w:val="3"/>
        </w:numPr>
        <w:spacing w:before="120" w:after="120"/>
        <w:ind w:hanging="84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Печатные издания:</w:t>
      </w:r>
    </w:p>
    <w:p w:rsidR="004C2FBA" w:rsidRPr="004C2FBA" w:rsidRDefault="004C2FBA" w:rsidP="004C2FBA">
      <w:pPr>
        <w:spacing w:before="120" w:after="120"/>
        <w:ind w:left="1077" w:firstLine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ГОСТ 31984-2012 Услуги общественного питания. Общие требования.- Введ.  </w:t>
      </w:r>
    </w:p>
    <w:p w:rsidR="004C2FBA" w:rsidRPr="004C2FBA" w:rsidRDefault="004C2FBA" w:rsidP="004C2FBA">
      <w:pPr>
        <w:ind w:left="720"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2015-01-01. -  М.: Стандартинформ, 2014.-</w:t>
      </w:r>
      <w:r w:rsidRPr="004C2FBA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4C2F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8 с.</w:t>
      </w:r>
    </w:p>
    <w:p w:rsidR="004C2FBA" w:rsidRPr="004C2FBA" w:rsidRDefault="004C2FBA" w:rsidP="004C2FBA">
      <w:pPr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ГОСТ 30524-2013 Услуги общественного питания. Требования к персоналу. - Введ.  2016-01-01. -  М.: Стандартинформ, 2014.-</w:t>
      </w:r>
      <w:r w:rsidRPr="004C2FBA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4C2F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48 с.</w:t>
      </w:r>
    </w:p>
    <w:p w:rsidR="004C2FBA" w:rsidRPr="004C2FBA" w:rsidRDefault="004C2FBA" w:rsidP="004C2FBA">
      <w:pPr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ГОСТ 31985-2013 Услуги общественного питания. Термины и определения.- Введ. 2015-01-01. -  М.: Стандартинформ, 2014.-</w:t>
      </w:r>
      <w:r w:rsidRPr="004C2FBA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4C2F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10 с.</w:t>
      </w:r>
    </w:p>
    <w:p w:rsidR="004C2FBA" w:rsidRPr="004C2FBA" w:rsidRDefault="004C2FBA" w:rsidP="004C2FBA">
      <w:pPr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4C2F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>, 12 с.</w:t>
      </w:r>
    </w:p>
    <w:p w:rsidR="004C2FBA" w:rsidRPr="004C2FBA" w:rsidRDefault="004C2FBA" w:rsidP="004C2FBA">
      <w:pPr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4C2FBA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4C2F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12 с.</w:t>
      </w:r>
    </w:p>
    <w:p w:rsidR="004C2FBA" w:rsidRPr="004C2FBA" w:rsidRDefault="004C2FBA" w:rsidP="004C2FBA">
      <w:pPr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4C2FBA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4C2F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11 с.</w:t>
      </w:r>
    </w:p>
    <w:p w:rsidR="004C2FBA" w:rsidRPr="004C2FBA" w:rsidRDefault="004C2FBA" w:rsidP="004C2FBA">
      <w:pPr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4C2FBA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4C2F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16 с. </w:t>
      </w:r>
    </w:p>
    <w:p w:rsidR="004C2FBA" w:rsidRPr="004C2FBA" w:rsidRDefault="004C2FBA" w:rsidP="004C2FBA">
      <w:pPr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4C2FBA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4C2F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10 с.</w:t>
      </w:r>
    </w:p>
    <w:p w:rsidR="004C2FBA" w:rsidRPr="004C2FBA" w:rsidRDefault="004C2FBA" w:rsidP="004C2FBA">
      <w:pPr>
        <w:numPr>
          <w:ilvl w:val="0"/>
          <w:numId w:val="5"/>
        </w:numPr>
        <w:tabs>
          <w:tab w:val="left" w:pos="993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4C2FBA" w:rsidRPr="004C2FBA" w:rsidRDefault="004C2FBA" w:rsidP="004C2FBA">
      <w:pPr>
        <w:numPr>
          <w:ilvl w:val="0"/>
          <w:numId w:val="5"/>
        </w:numPr>
        <w:tabs>
          <w:tab w:val="left" w:pos="993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Профессиональный стандарт «Кондитер/Шоколатье».</w:t>
      </w:r>
    </w:p>
    <w:p w:rsidR="004C2FBA" w:rsidRPr="004C2FBA" w:rsidRDefault="004C2FBA" w:rsidP="004C2FBA">
      <w:pPr>
        <w:numPr>
          <w:ilvl w:val="0"/>
          <w:numId w:val="5"/>
        </w:numPr>
        <w:tabs>
          <w:tab w:val="left" w:pos="993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Матюхина З.П. Основы физиологии питания, микробиологии, гигиены и санитарии: учеб.для студ. учреждений сред.проф.образования / З.П. Матюхина. – 8-е изд., стер. – М. : Издательский центр «Академия», 2015. – 256 </w:t>
      </w:r>
    </w:p>
    <w:p w:rsidR="004C2FBA" w:rsidRPr="004C2FBA" w:rsidRDefault="004C2FBA" w:rsidP="004C2FBA">
      <w:pPr>
        <w:numPr>
          <w:ilvl w:val="0"/>
          <w:numId w:val="5"/>
        </w:numPr>
        <w:tabs>
          <w:tab w:val="left" w:pos="993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Мармузова Л.В. Основы микробиологии, санитарии и гигиены в пищевом производстве: учебник для нач. проф. образования/ Мармузова Л.В. -3-е перераб. и допол..   - М.:  Изд.центр «Академия», 2013 г.160с</w:t>
      </w:r>
    </w:p>
    <w:p w:rsidR="004C2FBA" w:rsidRPr="004C2FBA" w:rsidRDefault="004C2FBA" w:rsidP="004C2FBA">
      <w:pPr>
        <w:numPr>
          <w:ilvl w:val="0"/>
          <w:numId w:val="5"/>
        </w:numPr>
        <w:tabs>
          <w:tab w:val="left" w:pos="993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Матюхина З.П. Основы физиологии питания, гигиена и санитария. учебник для сред. проф. образования М.: ИРПО; Изд.центр «Академия», 2013г.256 с</w:t>
      </w:r>
    </w:p>
    <w:p w:rsidR="004C2FBA" w:rsidRPr="004C2FBA" w:rsidRDefault="004C2FBA" w:rsidP="004C2FBA">
      <w:pPr>
        <w:numPr>
          <w:ilvl w:val="0"/>
          <w:numId w:val="5"/>
        </w:numPr>
        <w:tabs>
          <w:tab w:val="left" w:pos="993"/>
        </w:tabs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Мартинчик А.Н. Микробиология, физиология питания, санитария : учебник для студ. учреждений сред.проф.образования / А.Н. Мартинчик, А.А.Королев, Ю.В.Несвижский. – 5-е изд., стер. – М. : Издательский центр «Академия», 2016. – 352 с.</w:t>
      </w:r>
    </w:p>
    <w:p w:rsidR="004C2FBA" w:rsidRPr="004C2FBA" w:rsidRDefault="004C2FBA" w:rsidP="004C2FBA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FBA" w:rsidRPr="004C2FBA" w:rsidRDefault="004C2FBA" w:rsidP="004C2FBA">
      <w:pPr>
        <w:numPr>
          <w:ilvl w:val="2"/>
          <w:numId w:val="3"/>
        </w:numPr>
        <w:spacing w:before="120" w:after="12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издания:</w:t>
      </w:r>
    </w:p>
    <w:p w:rsidR="004C2FBA" w:rsidRPr="004C2FBA" w:rsidRDefault="004C2FBA" w:rsidP="004C2FBA">
      <w:pPr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FBA" w:rsidRPr="004C2FBA" w:rsidRDefault="004C2FBA" w:rsidP="004C2FBA">
      <w:pPr>
        <w:numPr>
          <w:ilvl w:val="1"/>
          <w:numId w:val="2"/>
        </w:numPr>
        <w:tabs>
          <w:tab w:val="num" w:pos="567"/>
        </w:tabs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 </w:t>
      </w:r>
      <w:hyperlink r:id="rId11" w:history="1">
        <w:r w:rsidRPr="004C2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http://pravo.gov.ru/proxy/ips/?docbody=&amp;nd=102063865&amp;rdk=&amp;backlink=1</w:t>
        </w:r>
      </w:hyperlink>
    </w:p>
    <w:p w:rsidR="004C2FBA" w:rsidRPr="004C2FBA" w:rsidRDefault="004C2FBA" w:rsidP="004C2FBA">
      <w:pPr>
        <w:numPr>
          <w:ilvl w:val="1"/>
          <w:numId w:val="2"/>
        </w:numPr>
        <w:tabs>
          <w:tab w:val="num" w:pos="567"/>
        </w:tabs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12" w:history="1">
        <w:r w:rsidRPr="004C2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http://ozpp.ru/laws2/postan/post7.html</w:t>
        </w:r>
      </w:hyperlink>
    </w:p>
    <w:p w:rsidR="004C2FBA" w:rsidRPr="004C2FBA" w:rsidRDefault="004C2FBA" w:rsidP="004C2FBA">
      <w:pPr>
        <w:numPr>
          <w:ilvl w:val="1"/>
          <w:numId w:val="2"/>
        </w:numPr>
        <w:tabs>
          <w:tab w:val="num" w:pos="567"/>
        </w:tabs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</w:t>
      </w:r>
      <w:hyperlink r:id="rId13" w:history="1">
        <w:r w:rsidRPr="004C2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http://www.ohranatruda.ru/ot_biblio/normativ/data_normativ/46/46201/</w:t>
        </w:r>
      </w:hyperlink>
    </w:p>
    <w:p w:rsidR="004C2FBA" w:rsidRPr="004C2FBA" w:rsidRDefault="004C2FBA" w:rsidP="004C2FBA">
      <w:pPr>
        <w:numPr>
          <w:ilvl w:val="1"/>
          <w:numId w:val="2"/>
        </w:numPr>
        <w:tabs>
          <w:tab w:val="num" w:pos="567"/>
        </w:tabs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:rsidR="004C2FBA" w:rsidRPr="004C2FBA" w:rsidRDefault="004C2FBA" w:rsidP="004C2FBA">
      <w:pPr>
        <w:numPr>
          <w:ilvl w:val="1"/>
          <w:numId w:val="2"/>
        </w:numPr>
        <w:tabs>
          <w:tab w:val="num" w:pos="567"/>
        </w:tabs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  <w:hyperlink r:id="rId14" w:history="1">
        <w:r w:rsidRPr="004C2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http://www.ohranatruda.ru/ot_biblio/normativ/data_normativ/46/46201/</w:t>
        </w:r>
      </w:hyperlink>
    </w:p>
    <w:p w:rsidR="004C2FBA" w:rsidRPr="004C2FBA" w:rsidRDefault="004C2FBA" w:rsidP="004C2FBA">
      <w:pPr>
        <w:numPr>
          <w:ilvl w:val="1"/>
          <w:numId w:val="2"/>
        </w:numPr>
        <w:tabs>
          <w:tab w:val="num" w:pos="567"/>
        </w:tabs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  <w:hyperlink r:id="rId15" w:history="1">
        <w:r w:rsidRPr="004C2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http://ohranatruda.ru/ot_biblio/normativ/data_normativ/9/9744/</w:t>
        </w:r>
      </w:hyperlink>
    </w:p>
    <w:p w:rsidR="004C2FBA" w:rsidRPr="004C2FBA" w:rsidRDefault="004C2FBA" w:rsidP="004C2FBA">
      <w:pPr>
        <w:numPr>
          <w:ilvl w:val="1"/>
          <w:numId w:val="2"/>
        </w:numPr>
        <w:tabs>
          <w:tab w:val="num" w:pos="567"/>
        </w:tabs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Вестник индустрии питания [Электронный ресурс].–Режим доступа: </w:t>
      </w:r>
      <w:hyperlink r:id="rId16" w:history="1">
        <w:r w:rsidRPr="004C2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http://www.pitportal.ru/</w:t>
        </w:r>
      </w:hyperlink>
    </w:p>
    <w:p w:rsidR="004C2FBA" w:rsidRPr="004C2FBA" w:rsidRDefault="004C2FBA" w:rsidP="004C2FBA">
      <w:pPr>
        <w:numPr>
          <w:ilvl w:val="1"/>
          <w:numId w:val="2"/>
        </w:numPr>
        <w:tabs>
          <w:tab w:val="num" w:pos="567"/>
        </w:tabs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о весе [Электронный ресурс]. – Режим доступа: </w:t>
      </w:r>
      <w:hyperlink r:id="rId17" w:history="1">
        <w:r w:rsidRPr="004C2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www.vseovese.ru</w:t>
        </w:r>
      </w:hyperlink>
    </w:p>
    <w:p w:rsidR="004C2FBA" w:rsidRPr="004C2FBA" w:rsidRDefault="004C2FBA" w:rsidP="004C2FBA">
      <w:pPr>
        <w:numPr>
          <w:ilvl w:val="1"/>
          <w:numId w:val="2"/>
        </w:numPr>
        <w:tabs>
          <w:tab w:val="num" w:pos="567"/>
        </w:tabs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Грамотей: электронная библиотека [Электронный ресурс]. – Режим доступа: </w:t>
      </w:r>
      <w:hyperlink r:id="rId18" w:history="1">
        <w:r w:rsidRPr="004C2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www.gramotey.com</w:t>
        </w:r>
      </w:hyperlink>
    </w:p>
    <w:p w:rsidR="004C2FBA" w:rsidRPr="004C2FBA" w:rsidRDefault="004C2FBA" w:rsidP="004C2FBA">
      <w:pPr>
        <w:numPr>
          <w:ilvl w:val="1"/>
          <w:numId w:val="2"/>
        </w:numPr>
        <w:tabs>
          <w:tab w:val="num" w:pos="567"/>
        </w:tabs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Каталог бесплатных статей [Электронный ресурс]. – Режим доступа: </w:t>
      </w:r>
      <w:hyperlink r:id="rId19" w:history="1">
        <w:r w:rsidRPr="004C2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www.rusarticles.com</w:t>
        </w:r>
      </w:hyperlink>
    </w:p>
    <w:p w:rsidR="004C2FBA" w:rsidRPr="004C2FBA" w:rsidRDefault="004C2FBA" w:rsidP="004C2FBA">
      <w:pPr>
        <w:numPr>
          <w:ilvl w:val="1"/>
          <w:numId w:val="2"/>
        </w:numPr>
        <w:tabs>
          <w:tab w:val="num" w:pos="567"/>
        </w:tabs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Каталог ГОСТов [Электронный ресурс]. – Режим доступа: </w:t>
      </w:r>
      <w:hyperlink r:id="rId20" w:history="1">
        <w:r w:rsidRPr="004C2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www.gost.prototypes.ru</w:t>
        </w:r>
      </w:hyperlink>
    </w:p>
    <w:p w:rsidR="004C2FBA" w:rsidRPr="004C2FBA" w:rsidRDefault="004C2FBA" w:rsidP="004C2FBA">
      <w:pPr>
        <w:numPr>
          <w:ilvl w:val="1"/>
          <w:numId w:val="2"/>
        </w:numPr>
        <w:tabs>
          <w:tab w:val="num" w:pos="567"/>
        </w:tabs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Либрусек: электронная библиотека [Электронный ресурс]. – Режим доступа: </w:t>
      </w:r>
      <w:hyperlink r:id="rId21" w:history="1">
        <w:r w:rsidRPr="004C2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www.lib.rus</w:t>
        </w:r>
      </w:hyperlink>
    </w:p>
    <w:p w:rsidR="004C2FBA" w:rsidRPr="004C2FBA" w:rsidRDefault="004C2FBA" w:rsidP="004C2FBA">
      <w:pPr>
        <w:numPr>
          <w:ilvl w:val="1"/>
          <w:numId w:val="2"/>
        </w:numPr>
        <w:tabs>
          <w:tab w:val="num" w:pos="567"/>
        </w:tabs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портал [Электронный ресурс]. – Режим доступа: </w:t>
      </w:r>
      <w:hyperlink r:id="rId22" w:history="1">
        <w:r w:rsidRPr="004C2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www.meduniver.com</w:t>
        </w:r>
      </w:hyperlink>
    </w:p>
    <w:p w:rsidR="004C2FBA" w:rsidRPr="004C2FBA" w:rsidRDefault="004C2FBA" w:rsidP="004C2FBA">
      <w:pPr>
        <w:numPr>
          <w:ilvl w:val="1"/>
          <w:numId w:val="2"/>
        </w:numPr>
        <w:tabs>
          <w:tab w:val="num" w:pos="567"/>
        </w:tabs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портал по стандартизации [Электронный ресурс]. – Режим доступа:www.standard.ru</w:t>
      </w:r>
    </w:p>
    <w:p w:rsidR="004C2FBA" w:rsidRPr="004C2FBA" w:rsidRDefault="004C2FBA" w:rsidP="004C2FBA">
      <w:pPr>
        <w:numPr>
          <w:ilvl w:val="1"/>
          <w:numId w:val="2"/>
        </w:numPr>
        <w:tabs>
          <w:tab w:val="num" w:pos="567"/>
        </w:tabs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ресторанного партнёрства для профессионалов HoReCa [Электронный ресурс]. – Режим доступа: </w:t>
      </w:r>
      <w:hyperlink w:history="1">
        <w:r w:rsidRPr="004C2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http://www.creative"chef.ru/</w:t>
        </w:r>
      </w:hyperlink>
    </w:p>
    <w:p w:rsidR="004C2FBA" w:rsidRPr="004C2FBA" w:rsidRDefault="004C2FBA" w:rsidP="004C2FBA">
      <w:pPr>
        <w:numPr>
          <w:ilvl w:val="1"/>
          <w:numId w:val="2"/>
        </w:numPr>
        <w:tabs>
          <w:tab w:val="num" w:pos="567"/>
        </w:tabs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Fictionbook.lib [Электронный ресурс]. – Режим доступа: </w:t>
      </w:r>
      <w:hyperlink r:id="rId23" w:history="1">
        <w:r w:rsidRPr="004C2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www.fictionbook.ru</w:t>
        </w:r>
      </w:hyperlink>
    </w:p>
    <w:p w:rsidR="004C2FBA" w:rsidRPr="004C2FBA" w:rsidRDefault="004C2FBA" w:rsidP="004C2FBA">
      <w:pPr>
        <w:ind w:left="14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FBA" w:rsidRPr="004C2FBA" w:rsidRDefault="004C2FBA" w:rsidP="004C2FBA">
      <w:pPr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spacing w:before="120" w:after="120"/>
        <w:jc w:val="lef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источники:</w:t>
      </w:r>
    </w:p>
    <w:p w:rsidR="004C2FBA" w:rsidRPr="004C2FBA" w:rsidRDefault="004C2FBA" w:rsidP="004C2FBA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501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Малыгина В.Ф., Рубина В.А. Основы физиологии питания, гигиена и санитария, -М.: Экономика, 2008г  376с</w:t>
      </w:r>
    </w:p>
    <w:p w:rsidR="004C2FBA" w:rsidRPr="004C2FBA" w:rsidRDefault="004C2FBA" w:rsidP="004C2FBA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501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Азаров В.Н. Основы микробиологии и санитарии. - М.: Экономика, 2008.,206с</w:t>
      </w:r>
    </w:p>
    <w:p w:rsidR="004C2FBA" w:rsidRPr="004C2FBA" w:rsidRDefault="004C2FBA" w:rsidP="004C2FBA">
      <w:pPr>
        <w:numPr>
          <w:ilvl w:val="0"/>
          <w:numId w:val="6"/>
        </w:numPr>
        <w:tabs>
          <w:tab w:val="left" w:pos="284"/>
        </w:tabs>
        <w:ind w:left="501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Аношина О.М. и др. Лабораторный практикум по общей и специальной технологии пищевых производств. – М.: КолосС, 2007г .,183с</w:t>
      </w:r>
    </w:p>
    <w:p w:rsidR="004C2FBA" w:rsidRPr="004C2FBA" w:rsidRDefault="004C2FBA" w:rsidP="004C2FBA">
      <w:pPr>
        <w:numPr>
          <w:ilvl w:val="0"/>
          <w:numId w:val="6"/>
        </w:numPr>
        <w:tabs>
          <w:tab w:val="left" w:pos="284"/>
        </w:tabs>
        <w:ind w:left="501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«Товароведение и экспертиза продовольственных товаров» под.ред. проф. В.И. Криштанович, Лаб. практикум, М.: Издательско-торговая корпорация «Дашков и К», 2009г.,346с.</w:t>
      </w:r>
    </w:p>
    <w:p w:rsidR="004C2FBA" w:rsidRPr="004C2FBA" w:rsidRDefault="004C2FBA" w:rsidP="004C2FBA">
      <w:pPr>
        <w:numPr>
          <w:ilvl w:val="0"/>
          <w:numId w:val="6"/>
        </w:numPr>
        <w:tabs>
          <w:tab w:val="left" w:pos="284"/>
        </w:tabs>
        <w:ind w:left="501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Скурихин И.М., Тутельян В.А. Таблицы химического состава и калорийности российских продуктов питания:  Справочник,  М.: ДеЛи, Агропромиздат, 2007г.,275с.</w:t>
      </w:r>
    </w:p>
    <w:p w:rsidR="004C2FBA" w:rsidRPr="004C2FBA" w:rsidRDefault="004C2FBA" w:rsidP="004C2FBA">
      <w:pPr>
        <w:ind w:left="14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FBA" w:rsidRPr="004C2FBA" w:rsidRDefault="004C2FBA" w:rsidP="004C2FBA">
      <w:pPr>
        <w:numPr>
          <w:ilvl w:val="0"/>
          <w:numId w:val="3"/>
        </w:numPr>
        <w:spacing w:before="120" w:after="12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КОНТРОЛЬ И ОЦЕНКА РЕЗУЛЬТАТОВ ОСВОЕНИЯ УЧЕБНОЙ </w:t>
      </w:r>
    </w:p>
    <w:p w:rsidR="004C2FBA" w:rsidRPr="004C2FBA" w:rsidRDefault="004C2FBA" w:rsidP="004C2FBA">
      <w:pPr>
        <w:spacing w:before="120" w:after="120"/>
        <w:ind w:left="1431"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2F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2751"/>
        <w:gridCol w:w="3222"/>
      </w:tblGrid>
      <w:tr w:rsidR="004C2FBA" w:rsidRPr="004C2FBA" w:rsidTr="006E4030">
        <w:tc>
          <w:tcPr>
            <w:tcW w:w="1912" w:type="pct"/>
            <w:shd w:val="clear" w:color="auto" w:fill="auto"/>
            <w:vAlign w:val="center"/>
          </w:tcPr>
          <w:p w:rsidR="004C2FBA" w:rsidRPr="004C2FBA" w:rsidRDefault="004C2FBA" w:rsidP="004C2F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580" w:type="pct"/>
            <w:shd w:val="clear" w:color="auto" w:fill="auto"/>
            <w:vAlign w:val="center"/>
          </w:tcPr>
          <w:p w:rsidR="004C2FBA" w:rsidRPr="004C2FBA" w:rsidRDefault="004C2FBA" w:rsidP="004C2F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4C2FBA" w:rsidRPr="004C2FBA" w:rsidRDefault="004C2FBA" w:rsidP="004C2F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4C2FBA" w:rsidRPr="004C2FBA" w:rsidTr="006E4030">
        <w:tc>
          <w:tcPr>
            <w:tcW w:w="1912" w:type="pct"/>
            <w:shd w:val="clear" w:color="auto" w:fill="auto"/>
          </w:tcPr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lang w:eastAsia="ru-RU"/>
              </w:rPr>
              <w:t>Знания:</w:t>
            </w:r>
          </w:p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основные понятия и термины микробиологии;</w:t>
            </w:r>
          </w:p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основные группы микроорганизмов, </w:t>
            </w:r>
          </w:p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микробиологию основных пищевых продуктов;</w:t>
            </w:r>
          </w:p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основные пищевые инфекции и пищевые отравления;</w:t>
            </w:r>
          </w:p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возможные источники микробиологического загрязнения в процессе производства кулинарной продукции;</w:t>
            </w:r>
          </w:p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методы предотвращения порчи сырья и готовой продукции;</w:t>
            </w:r>
          </w:p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правила личной гигиены работников организации питания;</w:t>
            </w:r>
          </w:p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классификацию моющих средств, правила их применения, условия и сроки хранения;</w:t>
            </w:r>
          </w:p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правила проведения дезинфекции, дезинсекции, дератизации;</w:t>
            </w:r>
          </w:p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пищевые вещества и их значение для организма человека;</w:t>
            </w:r>
          </w:p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суточную норму потребности человека в питательных веществах;</w:t>
            </w:r>
          </w:p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lastRenderedPageBreak/>
              <w:t>основные процессы обмена веществ в организме;</w:t>
            </w:r>
          </w:p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суточный расход энергии;</w:t>
            </w:r>
          </w:p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физико-химические изменения пищи в процессе пищеварения;</w:t>
            </w:r>
          </w:p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усвояемость пищи, влияющие на нее факторы;</w:t>
            </w:r>
          </w:p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нормы и принципы рационального сбалансированного питания для различных групп населения;</w:t>
            </w:r>
          </w:p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назначение диетического (лечебного)  питания, характеристику диет;</w:t>
            </w: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составления рационов питания</w:t>
            </w:r>
          </w:p>
        </w:tc>
        <w:tc>
          <w:tcPr>
            <w:tcW w:w="1580" w:type="pct"/>
            <w:shd w:val="clear" w:color="auto" w:fill="auto"/>
          </w:tcPr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Полнота ответов, точность формулировок, не менее 75% правильных ответов.</w:t>
            </w: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менее 75% правильных ответов.</w:t>
            </w: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  <w:shd w:val="clear" w:color="auto" w:fill="auto"/>
          </w:tcPr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 провдении:</w:t>
            </w: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-письменного/устного опроса;</w:t>
            </w: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-тестирования;</w:t>
            </w: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форме дифференцированного зачета/ экзамена по МДК в виде: </w:t>
            </w: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-письменных/ устных ответов, </w:t>
            </w: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-тестирования.</w:t>
            </w: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C2FBA" w:rsidRPr="004C2FBA" w:rsidTr="006E4030">
        <w:trPr>
          <w:trHeight w:val="704"/>
        </w:trPr>
        <w:tc>
          <w:tcPr>
            <w:tcW w:w="1912" w:type="pct"/>
            <w:shd w:val="clear" w:color="auto" w:fill="auto"/>
          </w:tcPr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lang w:eastAsia="ru-RU"/>
              </w:rPr>
              <w:t>Умения:</w:t>
            </w:r>
          </w:p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соблюдать санитарно-эпидемиологические требования к процессам  производства и реализации блюд, кулинарных, мучных, кондитерских изделий, закусок, напитков;</w:t>
            </w:r>
          </w:p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обеспечивать выполнение требований системы анализа, оценки и управления  опасными факторами (НАССР) при выполнении работ;</w:t>
            </w:r>
          </w:p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производить санитарную обработку оборудования и инвентаря, готовить растворы дезинфицирующих и моющих средств;</w:t>
            </w:r>
          </w:p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проводить органолептическую оценку безопасности  пищевого сырья и продуктов;</w:t>
            </w:r>
          </w:p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рассчитывать энергетическую ценность блюд;</w:t>
            </w:r>
          </w:p>
          <w:p w:rsidR="004C2FBA" w:rsidRPr="004C2FBA" w:rsidRDefault="004C2FBA" w:rsidP="004C2FBA">
            <w:pPr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C2F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1580" w:type="pct"/>
            <w:shd w:val="clear" w:color="auto" w:fill="auto"/>
          </w:tcPr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-Точность оценки</w:t>
            </w: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-Соответствие требованиям инструкций, регламентов </w:t>
            </w: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-Рациональность действий  и т.д.</w:t>
            </w: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  <w:shd w:val="clear" w:color="auto" w:fill="auto"/>
          </w:tcPr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контроль:</w:t>
            </w: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защита отчетов по практическим/ лабораорным занятиям;</w:t>
            </w: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оценка заданий для внеаудиторной (самостоятельной)  работы</w:t>
            </w: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  <w:r w:rsidRPr="004C2F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2F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экспертная оценка выполнения практических заданий на зачете/экзамене </w:t>
            </w:r>
          </w:p>
          <w:p w:rsidR="004C2FBA" w:rsidRPr="004C2FBA" w:rsidRDefault="004C2FBA" w:rsidP="004C2FB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4C2FBA" w:rsidRPr="004C2FBA" w:rsidRDefault="004C2FBA" w:rsidP="004C2FBA">
      <w:pPr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FBA" w:rsidRPr="004C2FBA" w:rsidRDefault="004C2FBA" w:rsidP="004C2FBA">
      <w:pPr>
        <w:ind w:left="714" w:hanging="3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A32AC" w:rsidRDefault="005A32AC"/>
    <w:sectPr w:rsidR="005A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8E8" w:rsidRDefault="005508E8" w:rsidP="003A74BE">
      <w:r>
        <w:separator/>
      </w:r>
    </w:p>
  </w:endnote>
  <w:endnote w:type="continuationSeparator" w:id="0">
    <w:p w:rsidR="005508E8" w:rsidRDefault="005508E8" w:rsidP="003A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8E8" w:rsidRDefault="005508E8" w:rsidP="003A74BE">
      <w:r>
        <w:separator/>
      </w:r>
    </w:p>
  </w:footnote>
  <w:footnote w:type="continuationSeparator" w:id="0">
    <w:p w:rsidR="005508E8" w:rsidRDefault="005508E8" w:rsidP="003A7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7D18"/>
    <w:multiLevelType w:val="hybridMultilevel"/>
    <w:tmpl w:val="4F6C707C"/>
    <w:lvl w:ilvl="0" w:tplc="ACC48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609CD"/>
    <w:multiLevelType w:val="multilevel"/>
    <w:tmpl w:val="5586476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6" w15:restartNumberingAfterBreak="0">
    <w:nsid w:val="6D937035"/>
    <w:multiLevelType w:val="hybridMultilevel"/>
    <w:tmpl w:val="D3CCCEB8"/>
    <w:lvl w:ilvl="0" w:tplc="0419000F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A3"/>
    <w:rsid w:val="002E369B"/>
    <w:rsid w:val="003A74BE"/>
    <w:rsid w:val="003F433B"/>
    <w:rsid w:val="00410CD8"/>
    <w:rsid w:val="004C2FBA"/>
    <w:rsid w:val="00540EF7"/>
    <w:rsid w:val="005508E8"/>
    <w:rsid w:val="005A32AC"/>
    <w:rsid w:val="006E4030"/>
    <w:rsid w:val="007813CE"/>
    <w:rsid w:val="008F5F76"/>
    <w:rsid w:val="00927639"/>
    <w:rsid w:val="00A70A73"/>
    <w:rsid w:val="00AC221F"/>
    <w:rsid w:val="00B7746C"/>
    <w:rsid w:val="00D16461"/>
    <w:rsid w:val="00DF28A3"/>
    <w:rsid w:val="00E5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0DD8"/>
  <w15:docId w15:val="{A4061772-471B-4648-9BCD-59E0E4C2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4C2FBA"/>
    <w:pPr>
      <w:keepNext/>
      <w:spacing w:before="240" w:after="60"/>
      <w:ind w:left="714" w:hanging="357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C2FBA"/>
    <w:pPr>
      <w:keepNext/>
      <w:spacing w:before="240" w:after="60"/>
      <w:ind w:left="714" w:hanging="357"/>
      <w:jc w:val="left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C2FBA"/>
    <w:pPr>
      <w:keepNext/>
      <w:spacing w:before="240" w:after="60"/>
      <w:ind w:left="714" w:hanging="357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4C2FBA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2FB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C2FB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C2FBA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C2F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C2FBA"/>
  </w:style>
  <w:style w:type="paragraph" w:styleId="a3">
    <w:name w:val="Body Text"/>
    <w:basedOn w:val="a"/>
    <w:link w:val="a4"/>
    <w:rsid w:val="004C2FBA"/>
    <w:pPr>
      <w:ind w:left="714" w:hanging="357"/>
      <w:jc w:val="left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C2FB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4C2FBA"/>
    <w:pPr>
      <w:ind w:left="714" w:right="-57" w:hanging="357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C2FBA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lk">
    <w:name w:val="blk"/>
    <w:rsid w:val="004C2FBA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4C2FBA"/>
    <w:pPr>
      <w:tabs>
        <w:tab w:val="center" w:pos="4677"/>
        <w:tab w:val="right" w:pos="9355"/>
      </w:tabs>
      <w:spacing w:before="120" w:after="120"/>
      <w:ind w:left="714" w:hanging="35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4C2F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4C2FBA"/>
  </w:style>
  <w:style w:type="paragraph" w:styleId="a8">
    <w:name w:val="Normal (Web)"/>
    <w:basedOn w:val="a"/>
    <w:uiPriority w:val="99"/>
    <w:rsid w:val="004C2FBA"/>
    <w:pPr>
      <w:widowControl w:val="0"/>
      <w:ind w:left="714" w:hanging="357"/>
      <w:jc w:val="left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4C2FBA"/>
    <w:pPr>
      <w:ind w:left="714" w:hanging="357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4C2FB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uiPriority w:val="99"/>
    <w:rsid w:val="004C2FBA"/>
    <w:rPr>
      <w:vertAlign w:val="superscript"/>
    </w:rPr>
  </w:style>
  <w:style w:type="paragraph" w:styleId="23">
    <w:name w:val="List 2"/>
    <w:basedOn w:val="a"/>
    <w:rsid w:val="004C2FBA"/>
    <w:pPr>
      <w:spacing w:before="120" w:after="120"/>
      <w:ind w:left="720" w:hanging="360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rsid w:val="004C2FBA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4C2FBA"/>
    <w:pPr>
      <w:spacing w:before="240" w:after="120"/>
      <w:ind w:left="714" w:hanging="357"/>
      <w:jc w:val="left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rsid w:val="004C2FBA"/>
    <w:pPr>
      <w:spacing w:before="120"/>
      <w:ind w:left="240" w:hanging="357"/>
      <w:jc w:val="left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4C2FBA"/>
    <w:pPr>
      <w:ind w:left="480" w:hanging="357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4C2FBA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C2FBA"/>
    <w:pPr>
      <w:spacing w:before="120" w:after="120"/>
      <w:ind w:left="708" w:hanging="35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uiPriority w:val="99"/>
    <w:qFormat/>
    <w:rsid w:val="004C2FBA"/>
    <w:rPr>
      <w:i/>
      <w:iCs/>
    </w:rPr>
  </w:style>
  <w:style w:type="paragraph" w:styleId="af">
    <w:name w:val="Balloon Text"/>
    <w:basedOn w:val="a"/>
    <w:link w:val="af0"/>
    <w:uiPriority w:val="99"/>
    <w:rsid w:val="004C2FBA"/>
    <w:pPr>
      <w:ind w:left="714" w:hanging="357"/>
      <w:jc w:val="left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4C2FBA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4C2FBA"/>
    <w:pPr>
      <w:widowControl w:val="0"/>
      <w:autoSpaceDE w:val="0"/>
      <w:autoSpaceDN w:val="0"/>
      <w:adjustRightInd w:val="0"/>
      <w:spacing w:after="0" w:line="240" w:lineRule="auto"/>
      <w:ind w:left="714" w:hanging="357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4C2FBA"/>
    <w:pPr>
      <w:tabs>
        <w:tab w:val="center" w:pos="4677"/>
        <w:tab w:val="right" w:pos="9355"/>
      </w:tabs>
      <w:ind w:left="714" w:hanging="35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4C2F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примечания Знак"/>
    <w:link w:val="af4"/>
    <w:uiPriority w:val="99"/>
    <w:rsid w:val="004C2FBA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unhideWhenUsed/>
    <w:rsid w:val="004C2FBA"/>
    <w:pPr>
      <w:ind w:left="714" w:hanging="357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rsid w:val="004C2FBA"/>
    <w:rPr>
      <w:sz w:val="20"/>
      <w:szCs w:val="20"/>
    </w:rPr>
  </w:style>
  <w:style w:type="character" w:customStyle="1" w:styleId="af5">
    <w:name w:val="Тема примечания Знак"/>
    <w:link w:val="af6"/>
    <w:uiPriority w:val="99"/>
    <w:rsid w:val="004C2FBA"/>
    <w:rPr>
      <w:b/>
      <w:bCs/>
    </w:rPr>
  </w:style>
  <w:style w:type="paragraph" w:customStyle="1" w:styleId="14">
    <w:name w:val="Тема примечания1"/>
    <w:basedOn w:val="af4"/>
    <w:next w:val="af4"/>
    <w:uiPriority w:val="99"/>
    <w:unhideWhenUsed/>
    <w:rsid w:val="004C2FBA"/>
    <w:rPr>
      <w:rFonts w:ascii="Calibri" w:eastAsia="MS Mincho" w:hAnsi="Calibri"/>
      <w:b/>
      <w:bCs/>
      <w:sz w:val="22"/>
      <w:szCs w:val="22"/>
    </w:rPr>
  </w:style>
  <w:style w:type="character" w:customStyle="1" w:styleId="15">
    <w:name w:val="Тема примечания Знак1"/>
    <w:basedOn w:val="13"/>
    <w:uiPriority w:val="99"/>
    <w:rsid w:val="004C2FBA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4C2FBA"/>
    <w:pPr>
      <w:spacing w:after="120" w:line="480" w:lineRule="auto"/>
      <w:ind w:left="283" w:hanging="35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4C2F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2FBA"/>
  </w:style>
  <w:style w:type="character" w:customStyle="1" w:styleId="af7">
    <w:name w:val="Цветовое выделение"/>
    <w:uiPriority w:val="99"/>
    <w:rsid w:val="004C2FBA"/>
    <w:rPr>
      <w:b/>
      <w:color w:val="26282F"/>
    </w:rPr>
  </w:style>
  <w:style w:type="character" w:customStyle="1" w:styleId="af8">
    <w:name w:val="Гипертекстовая ссылка"/>
    <w:uiPriority w:val="99"/>
    <w:rsid w:val="004C2FBA"/>
    <w:rPr>
      <w:rFonts w:cs="Times New Roman"/>
      <w:b/>
      <w:color w:val="106BBE"/>
    </w:rPr>
  </w:style>
  <w:style w:type="character" w:customStyle="1" w:styleId="af9">
    <w:name w:val="Активная гипертекстовая ссылка"/>
    <w:uiPriority w:val="99"/>
    <w:rsid w:val="004C2FBA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4C2FB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4C2FBA"/>
  </w:style>
  <w:style w:type="paragraph" w:customStyle="1" w:styleId="afc">
    <w:name w:val="Внимание: недобросовестность!"/>
    <w:basedOn w:val="afa"/>
    <w:next w:val="a"/>
    <w:uiPriority w:val="99"/>
    <w:rsid w:val="004C2FBA"/>
  </w:style>
  <w:style w:type="character" w:customStyle="1" w:styleId="afd">
    <w:name w:val="Выделение для Базового Поиска"/>
    <w:uiPriority w:val="99"/>
    <w:rsid w:val="004C2FBA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4C2FBA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4C2FBA"/>
    <w:pPr>
      <w:widowControl w:val="0"/>
      <w:autoSpaceDE w:val="0"/>
      <w:autoSpaceDN w:val="0"/>
      <w:adjustRightInd w:val="0"/>
      <w:spacing w:line="360" w:lineRule="auto"/>
      <w:ind w:left="714" w:hanging="357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uiPriority w:val="99"/>
    <w:rsid w:val="004C2FBA"/>
    <w:pPr>
      <w:widowControl w:val="0"/>
      <w:autoSpaceDE w:val="0"/>
      <w:autoSpaceDN w:val="0"/>
      <w:adjustRightInd w:val="0"/>
      <w:spacing w:line="360" w:lineRule="auto"/>
      <w:ind w:left="714" w:firstLine="720"/>
    </w:pPr>
    <w:rPr>
      <w:rFonts w:ascii="Verdana" w:eastAsia="Times New Roman" w:hAnsi="Verdana" w:cs="Verdana"/>
      <w:lang w:eastAsia="ru-RU"/>
    </w:rPr>
  </w:style>
  <w:style w:type="paragraph" w:customStyle="1" w:styleId="16">
    <w:name w:val="Заголовок1"/>
    <w:basedOn w:val="aff0"/>
    <w:next w:val="a"/>
    <w:uiPriority w:val="99"/>
    <w:rsid w:val="004C2FBA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4C2FBA"/>
    <w:pPr>
      <w:widowControl w:val="0"/>
      <w:autoSpaceDE w:val="0"/>
      <w:autoSpaceDN w:val="0"/>
      <w:adjustRightInd w:val="0"/>
      <w:spacing w:line="360" w:lineRule="auto"/>
      <w:ind w:left="714"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4C2FBA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4C2FBA"/>
    <w:pPr>
      <w:widowControl w:val="0"/>
      <w:autoSpaceDE w:val="0"/>
      <w:autoSpaceDN w:val="0"/>
      <w:adjustRightInd w:val="0"/>
      <w:spacing w:line="360" w:lineRule="auto"/>
      <w:ind w:left="714" w:firstLine="720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4">
    <w:name w:val="Заголовок своего сообщения"/>
    <w:uiPriority w:val="99"/>
    <w:rsid w:val="004C2FBA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4C2FBA"/>
    <w:pPr>
      <w:widowControl w:val="0"/>
      <w:autoSpaceDE w:val="0"/>
      <w:autoSpaceDN w:val="0"/>
      <w:adjustRightInd w:val="0"/>
      <w:spacing w:line="360" w:lineRule="auto"/>
      <w:ind w:left="1612" w:hanging="8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Заголовок чужого сообщения"/>
    <w:uiPriority w:val="99"/>
    <w:rsid w:val="004C2FBA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4C2FBA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4C2FBA"/>
    <w:pPr>
      <w:spacing w:after="0"/>
      <w:jc w:val="left"/>
    </w:pPr>
  </w:style>
  <w:style w:type="paragraph" w:customStyle="1" w:styleId="aff9">
    <w:name w:val="Интерактивный заголовок"/>
    <w:basedOn w:val="16"/>
    <w:next w:val="a"/>
    <w:uiPriority w:val="99"/>
    <w:rsid w:val="004C2FBA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4C2FBA"/>
    <w:pPr>
      <w:widowControl w:val="0"/>
      <w:autoSpaceDE w:val="0"/>
      <w:autoSpaceDN w:val="0"/>
      <w:adjustRightInd w:val="0"/>
      <w:spacing w:line="360" w:lineRule="auto"/>
      <w:ind w:left="714" w:firstLine="720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4C2F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4C2FBA"/>
    <w:pPr>
      <w:widowControl w:val="0"/>
      <w:autoSpaceDE w:val="0"/>
      <w:autoSpaceDN w:val="0"/>
      <w:adjustRightInd w:val="0"/>
      <w:spacing w:line="360" w:lineRule="auto"/>
      <w:ind w:left="170" w:right="170" w:hanging="35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4C2F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4C2FBA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4C2FBA"/>
    <w:pPr>
      <w:widowControl w:val="0"/>
      <w:autoSpaceDE w:val="0"/>
      <w:autoSpaceDN w:val="0"/>
      <w:adjustRightInd w:val="0"/>
      <w:spacing w:line="360" w:lineRule="auto"/>
      <w:ind w:left="714" w:hanging="35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4C2FBA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4C2FBA"/>
    <w:pPr>
      <w:widowControl w:val="0"/>
      <w:autoSpaceDE w:val="0"/>
      <w:autoSpaceDN w:val="0"/>
      <w:adjustRightInd w:val="0"/>
      <w:spacing w:line="360" w:lineRule="auto"/>
      <w:ind w:left="714" w:hanging="35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4C2FBA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4C2FBA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4C2FBA"/>
  </w:style>
  <w:style w:type="paragraph" w:customStyle="1" w:styleId="afff5">
    <w:name w:val="Моноширинный"/>
    <w:basedOn w:val="a"/>
    <w:next w:val="a"/>
    <w:uiPriority w:val="99"/>
    <w:rsid w:val="004C2FBA"/>
    <w:pPr>
      <w:widowControl w:val="0"/>
      <w:autoSpaceDE w:val="0"/>
      <w:autoSpaceDN w:val="0"/>
      <w:adjustRightInd w:val="0"/>
      <w:spacing w:line="360" w:lineRule="auto"/>
      <w:ind w:left="714" w:hanging="357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6">
    <w:name w:val="Найденные слова"/>
    <w:uiPriority w:val="99"/>
    <w:rsid w:val="004C2FBA"/>
    <w:rPr>
      <w:rFonts w:cs="Times New Roman"/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4C2FBA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8">
    <w:name w:val="Не вступил в силу"/>
    <w:uiPriority w:val="99"/>
    <w:rsid w:val="004C2FBA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4C2FBA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4C2FBA"/>
    <w:pPr>
      <w:widowControl w:val="0"/>
      <w:autoSpaceDE w:val="0"/>
      <w:autoSpaceDN w:val="0"/>
      <w:adjustRightInd w:val="0"/>
      <w:spacing w:line="36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4C2FBA"/>
    <w:pPr>
      <w:widowControl w:val="0"/>
      <w:autoSpaceDE w:val="0"/>
      <w:autoSpaceDN w:val="0"/>
      <w:adjustRightInd w:val="0"/>
      <w:spacing w:line="360" w:lineRule="auto"/>
      <w:ind w:left="714" w:hanging="357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4C2FBA"/>
    <w:pPr>
      <w:ind w:left="140"/>
    </w:pPr>
  </w:style>
  <w:style w:type="character" w:customStyle="1" w:styleId="afffd">
    <w:name w:val="Опечатки"/>
    <w:uiPriority w:val="99"/>
    <w:rsid w:val="004C2FBA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4C2F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4C2FBA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4C2F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4C2FBA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left="714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2">
    <w:name w:val="Постоянная часть"/>
    <w:basedOn w:val="aff0"/>
    <w:next w:val="a"/>
    <w:uiPriority w:val="99"/>
    <w:rsid w:val="004C2FBA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4C2FBA"/>
    <w:pPr>
      <w:widowControl w:val="0"/>
      <w:autoSpaceDE w:val="0"/>
      <w:autoSpaceDN w:val="0"/>
      <w:adjustRightInd w:val="0"/>
      <w:spacing w:line="360" w:lineRule="auto"/>
      <w:ind w:left="714" w:hanging="35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4">
    <w:name w:val="Пример."/>
    <w:basedOn w:val="afa"/>
    <w:next w:val="a"/>
    <w:uiPriority w:val="99"/>
    <w:rsid w:val="004C2FBA"/>
  </w:style>
  <w:style w:type="paragraph" w:customStyle="1" w:styleId="affff5">
    <w:name w:val="Примечание."/>
    <w:basedOn w:val="afa"/>
    <w:next w:val="a"/>
    <w:uiPriority w:val="99"/>
    <w:rsid w:val="004C2FBA"/>
  </w:style>
  <w:style w:type="character" w:customStyle="1" w:styleId="affff6">
    <w:name w:val="Продолжение ссылки"/>
    <w:uiPriority w:val="99"/>
    <w:rsid w:val="004C2FBA"/>
  </w:style>
  <w:style w:type="paragraph" w:customStyle="1" w:styleId="affff7">
    <w:name w:val="Словарная статья"/>
    <w:basedOn w:val="a"/>
    <w:next w:val="a"/>
    <w:uiPriority w:val="99"/>
    <w:rsid w:val="004C2FBA"/>
    <w:pPr>
      <w:widowControl w:val="0"/>
      <w:autoSpaceDE w:val="0"/>
      <w:autoSpaceDN w:val="0"/>
      <w:adjustRightInd w:val="0"/>
      <w:spacing w:line="360" w:lineRule="auto"/>
      <w:ind w:left="714" w:right="118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Сравнение редакций"/>
    <w:uiPriority w:val="99"/>
    <w:rsid w:val="004C2FBA"/>
    <w:rPr>
      <w:rFonts w:cs="Times New Roman"/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4C2FBA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4C2FBA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4C2FBA"/>
    <w:pPr>
      <w:widowControl w:val="0"/>
      <w:autoSpaceDE w:val="0"/>
      <w:autoSpaceDN w:val="0"/>
      <w:adjustRightInd w:val="0"/>
      <w:spacing w:line="360" w:lineRule="auto"/>
      <w:ind w:left="714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c">
    <w:name w:val="Ссылка на утративший силу документ"/>
    <w:uiPriority w:val="99"/>
    <w:rsid w:val="004C2FBA"/>
    <w:rPr>
      <w:rFonts w:cs="Times New Roman"/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4C2FBA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4C2FBA"/>
    <w:pPr>
      <w:widowControl w:val="0"/>
      <w:autoSpaceDE w:val="0"/>
      <w:autoSpaceDN w:val="0"/>
      <w:adjustRightInd w:val="0"/>
      <w:spacing w:before="200" w:line="360" w:lineRule="auto"/>
      <w:ind w:left="714" w:hanging="357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4C2FBA"/>
    <w:pPr>
      <w:widowControl w:val="0"/>
      <w:autoSpaceDE w:val="0"/>
      <w:autoSpaceDN w:val="0"/>
      <w:adjustRightInd w:val="0"/>
      <w:spacing w:line="360" w:lineRule="auto"/>
      <w:ind w:left="714" w:hanging="357"/>
      <w:jc w:val="left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0">
    <w:name w:val="Утратил силу"/>
    <w:uiPriority w:val="99"/>
    <w:rsid w:val="004C2FBA"/>
    <w:rPr>
      <w:rFonts w:cs="Times New Roman"/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4C2FB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ffa"/>
    <w:next w:val="a"/>
    <w:uiPriority w:val="99"/>
    <w:rsid w:val="004C2F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C2FBA"/>
    <w:pPr>
      <w:widowControl w:val="0"/>
      <w:autoSpaceDE w:val="0"/>
      <w:autoSpaceDN w:val="0"/>
      <w:adjustRightInd w:val="0"/>
      <w:spacing w:before="300" w:line="360" w:lineRule="auto"/>
      <w:ind w:left="714" w:hanging="35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C2FBA"/>
    <w:pPr>
      <w:autoSpaceDE w:val="0"/>
      <w:autoSpaceDN w:val="0"/>
      <w:adjustRightInd w:val="0"/>
      <w:spacing w:after="0" w:line="240" w:lineRule="auto"/>
      <w:ind w:left="714" w:hanging="357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fff3">
    <w:name w:val="annotation reference"/>
    <w:uiPriority w:val="99"/>
    <w:unhideWhenUsed/>
    <w:rsid w:val="004C2FBA"/>
    <w:rPr>
      <w:sz w:val="16"/>
      <w:szCs w:val="16"/>
    </w:rPr>
  </w:style>
  <w:style w:type="paragraph" w:styleId="41">
    <w:name w:val="toc 4"/>
    <w:basedOn w:val="a"/>
    <w:next w:val="a"/>
    <w:autoRedefine/>
    <w:rsid w:val="004C2FBA"/>
    <w:pPr>
      <w:ind w:left="720" w:hanging="357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rsid w:val="004C2FBA"/>
    <w:pPr>
      <w:ind w:left="960" w:hanging="357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rsid w:val="004C2FBA"/>
    <w:pPr>
      <w:ind w:left="1200" w:hanging="357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4C2FBA"/>
    <w:pPr>
      <w:ind w:left="1440" w:hanging="357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rsid w:val="004C2FBA"/>
    <w:pPr>
      <w:ind w:left="1680" w:hanging="357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4C2FBA"/>
    <w:pPr>
      <w:ind w:left="1920" w:hanging="357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rsid w:val="004C2FBA"/>
    <w:pPr>
      <w:spacing w:before="100" w:beforeAutospacing="1" w:after="100" w:afterAutospacing="1"/>
      <w:ind w:left="714" w:hanging="35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1"/>
    <w:next w:val="afffff4"/>
    <w:uiPriority w:val="39"/>
    <w:rsid w:val="004C2FBA"/>
    <w:pPr>
      <w:spacing w:after="0" w:line="240" w:lineRule="auto"/>
      <w:ind w:left="714" w:hanging="357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4C2FBA"/>
    <w:pPr>
      <w:ind w:left="714" w:hanging="357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4C2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unhideWhenUsed/>
    <w:rsid w:val="004C2FBA"/>
    <w:rPr>
      <w:vertAlign w:val="superscript"/>
    </w:rPr>
  </w:style>
  <w:style w:type="character" w:customStyle="1" w:styleId="FontStyle121">
    <w:name w:val="Font Style121"/>
    <w:uiPriority w:val="99"/>
    <w:rsid w:val="004C2FBA"/>
    <w:rPr>
      <w:rFonts w:ascii="Century Schoolbook" w:hAnsi="Century Schoolbook" w:cs="Century Schoolbook"/>
      <w:sz w:val="20"/>
      <w:szCs w:val="20"/>
    </w:rPr>
  </w:style>
  <w:style w:type="character" w:customStyle="1" w:styleId="Hyperlink1">
    <w:name w:val="Hyperlink.1"/>
    <w:uiPriority w:val="99"/>
    <w:rsid w:val="004C2FBA"/>
    <w:rPr>
      <w:rFonts w:cs="Times New Roman"/>
      <w:lang w:val="ru-RU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4C2FBA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4C2F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a">
    <w:name w:val="caption"/>
    <w:basedOn w:val="a"/>
    <w:next w:val="a"/>
    <w:unhideWhenUsed/>
    <w:qFormat/>
    <w:rsid w:val="004C2FBA"/>
    <w:pPr>
      <w:ind w:firstLine="0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styleId="afffffb">
    <w:name w:val="No Spacing"/>
    <w:uiPriority w:val="1"/>
    <w:qFormat/>
    <w:rsid w:val="004C2FBA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rsid w:val="004C2FB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4C2FBA"/>
    <w:rPr>
      <w:color w:val="800080"/>
      <w:u w:val="single"/>
    </w:rPr>
  </w:style>
  <w:style w:type="paragraph" w:customStyle="1" w:styleId="19">
    <w:name w:val="Абзац списка1"/>
    <w:basedOn w:val="a"/>
    <w:rsid w:val="004C2FBA"/>
    <w:pPr>
      <w:ind w:left="720" w:firstLine="0"/>
      <w:jc w:val="left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rsid w:val="004C2FBA"/>
    <w:rPr>
      <w:rFonts w:ascii="Times New Roman" w:hAnsi="Times New Roman" w:cs="Times New Roman" w:hint="default"/>
    </w:rPr>
  </w:style>
  <w:style w:type="paragraph" w:customStyle="1" w:styleId="FR2">
    <w:name w:val="FR2"/>
    <w:rsid w:val="004C2FBA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jc w:val="left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rsid w:val="004C2FBA"/>
  </w:style>
  <w:style w:type="paragraph" w:styleId="afffffc">
    <w:name w:val="Plain Text"/>
    <w:basedOn w:val="a"/>
    <w:link w:val="afffffd"/>
    <w:uiPriority w:val="99"/>
    <w:rsid w:val="004C2FB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firstLine="0"/>
      <w:jc w:val="left"/>
    </w:pPr>
    <w:rPr>
      <w:rFonts w:ascii="Calibri" w:eastAsia="Arial Unicode MS" w:hAnsi="Calibri" w:cs="Times New Roman"/>
      <w:color w:val="000000"/>
      <w:u w:color="000000"/>
    </w:rPr>
  </w:style>
  <w:style w:type="character" w:customStyle="1" w:styleId="afffffd">
    <w:name w:val="Текст Знак"/>
    <w:basedOn w:val="a0"/>
    <w:link w:val="afffffc"/>
    <w:uiPriority w:val="99"/>
    <w:rsid w:val="004C2FBA"/>
    <w:rPr>
      <w:rFonts w:ascii="Calibri" w:eastAsia="Arial Unicode MS" w:hAnsi="Calibri" w:cs="Times New Roman"/>
      <w:color w:val="000000"/>
      <w:u w:color="000000"/>
    </w:rPr>
  </w:style>
  <w:style w:type="paragraph" w:customStyle="1" w:styleId="afffffe">
    <w:name w:val="Стиль"/>
    <w:rsid w:val="004C2FBA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4C2FBA"/>
    <w:rPr>
      <w:rFonts w:ascii="Times New Roman" w:hAnsi="Times New Roman" w:cs="Times New Roman" w:hint="default"/>
      <w:sz w:val="24"/>
      <w:szCs w:val="24"/>
    </w:rPr>
  </w:style>
  <w:style w:type="table" w:customStyle="1" w:styleId="110">
    <w:name w:val="Сетка таблицы11"/>
    <w:basedOn w:val="a1"/>
    <w:next w:val="afffff4"/>
    <w:uiPriority w:val="39"/>
    <w:rsid w:val="004C2FBA"/>
    <w:pPr>
      <w:spacing w:after="0" w:line="240" w:lineRule="auto"/>
      <w:ind w:firstLine="0"/>
      <w:jc w:val="left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4C2FBA"/>
    <w:pPr>
      <w:ind w:left="0" w:firstLine="709"/>
      <w:jc w:val="both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7">
    <w:name w:val="Тема примечания Знак2"/>
    <w:basedOn w:val="af3"/>
    <w:uiPriority w:val="99"/>
    <w:semiHidden/>
    <w:rsid w:val="004C2FBA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fff4">
    <w:name w:val="Table Grid"/>
    <w:basedOn w:val="a1"/>
    <w:uiPriority w:val="59"/>
    <w:rsid w:val="004C2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">
    <w:name w:val="FollowedHyperlink"/>
    <w:basedOn w:val="a0"/>
    <w:uiPriority w:val="99"/>
    <w:semiHidden/>
    <w:unhideWhenUsed/>
    <w:rsid w:val="004C2F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hranatruda.ru/ot_biblio/normativ/data_normativ/46/46201/" TargetMode="External"/><Relationship Id="rId18" Type="http://schemas.openxmlformats.org/officeDocument/2006/relationships/hyperlink" Target="http://www.gramotey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ib.ru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zpp.ru/laws2/postan/post7.html" TargetMode="External"/><Relationship Id="rId17" Type="http://schemas.openxmlformats.org/officeDocument/2006/relationships/hyperlink" Target="http://www.vseovese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itportal.ru/" TargetMode="External"/><Relationship Id="rId20" Type="http://schemas.openxmlformats.org/officeDocument/2006/relationships/hyperlink" Target="http://www.gost.prototype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nd=102063865&amp;rdk=&amp;backlink=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ohranatruda.ru/ot_biblio/normativ/data_normativ/9/9744/" TargetMode="External"/><Relationship Id="rId23" Type="http://schemas.openxmlformats.org/officeDocument/2006/relationships/hyperlink" Target="http://www.fictionbook.ru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rusarticles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ohranatruda.ru/ot_biblio/normativ/data_normativ/46/46201/" TargetMode="External"/><Relationship Id="rId22" Type="http://schemas.openxmlformats.org/officeDocument/2006/relationships/hyperlink" Target="http://www.medunive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243C6-0F8A-416B-981B-59E35E30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3481</Words>
  <Characters>19843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3</cp:revision>
  <dcterms:created xsi:type="dcterms:W3CDTF">2020-06-02T07:55:00Z</dcterms:created>
  <dcterms:modified xsi:type="dcterms:W3CDTF">2020-06-02T08:13:00Z</dcterms:modified>
</cp:coreProperties>
</file>