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95" w:rsidRPr="0004549D" w:rsidRDefault="00393E95" w:rsidP="00393E95">
      <w:pPr>
        <w:shd w:val="clear" w:color="auto" w:fill="FFFFFF"/>
        <w:spacing w:after="150" w:line="360" w:lineRule="atLeast"/>
        <w:textAlignment w:val="baseline"/>
        <w:outlineLvl w:val="0"/>
        <w:rPr>
          <w:rFonts w:ascii="Times New Roman" w:eastAsia="Times New Roman" w:hAnsi="Times New Roman" w:cs="Times New Roman"/>
          <w:b/>
          <w:spacing w:val="-15"/>
          <w:kern w:val="36"/>
          <w:sz w:val="28"/>
          <w:szCs w:val="28"/>
          <w:lang w:eastAsia="ru-RU"/>
        </w:rPr>
      </w:pPr>
      <w:r w:rsidRPr="0004549D">
        <w:rPr>
          <w:rFonts w:ascii="Times New Roman" w:eastAsia="Times New Roman" w:hAnsi="Times New Roman" w:cs="Times New Roman"/>
          <w:b/>
          <w:spacing w:val="-15"/>
          <w:kern w:val="36"/>
          <w:sz w:val="28"/>
          <w:szCs w:val="28"/>
          <w:lang w:eastAsia="ru-RU"/>
        </w:rPr>
        <w:t>Подготовка к написанию изложения</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Прежде чем приступить к написанию изложения, следует внимательно прочитать формулировку самого задания и постараться понять, что необходимо сделать для его выполнения.</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 xml:space="preserve">Для написания сжатого изложения текст читают два раза с перерывом в 5-10 минут. За это время нужно определить и сформулировать основную тему текста, записать ключевые слова и постараться структурировать последовательность событий или рассуждений, т. е. схематично, </w:t>
      </w:r>
      <w:proofErr w:type="spellStart"/>
      <w:r w:rsidRPr="00395E6D">
        <w:rPr>
          <w:rFonts w:ascii="Times New Roman" w:eastAsia="Times New Roman" w:hAnsi="Times New Roman" w:cs="Times New Roman"/>
          <w:sz w:val="27"/>
          <w:szCs w:val="27"/>
          <w:lang w:eastAsia="ru-RU"/>
        </w:rPr>
        <w:t>тезисно</w:t>
      </w:r>
      <w:proofErr w:type="spellEnd"/>
      <w:r w:rsidRPr="00395E6D">
        <w:rPr>
          <w:rFonts w:ascii="Times New Roman" w:eastAsia="Times New Roman" w:hAnsi="Times New Roman" w:cs="Times New Roman"/>
          <w:sz w:val="27"/>
          <w:szCs w:val="27"/>
          <w:lang w:eastAsia="ru-RU"/>
        </w:rPr>
        <w:t xml:space="preserve"> записать </w:t>
      </w:r>
      <w:proofErr w:type="spellStart"/>
      <w:r w:rsidRPr="00395E6D">
        <w:rPr>
          <w:rFonts w:ascii="Times New Roman" w:eastAsia="Times New Roman" w:hAnsi="Times New Roman" w:cs="Times New Roman"/>
          <w:sz w:val="27"/>
          <w:szCs w:val="27"/>
          <w:lang w:eastAsia="ru-RU"/>
        </w:rPr>
        <w:t>микротемы</w:t>
      </w:r>
      <w:proofErr w:type="spellEnd"/>
      <w:r w:rsidRPr="00395E6D">
        <w:rPr>
          <w:rFonts w:ascii="Times New Roman" w:eastAsia="Times New Roman" w:hAnsi="Times New Roman" w:cs="Times New Roman"/>
          <w:sz w:val="27"/>
          <w:szCs w:val="27"/>
          <w:lang w:eastAsia="ru-RU"/>
        </w:rPr>
        <w:t xml:space="preserve"> или абзацы прослушанного (или прочитанного во время подготовки) текста.</w:t>
      </w:r>
    </w:p>
    <w:p w:rsidR="00393E95" w:rsidRPr="0004549D" w:rsidRDefault="00393E95" w:rsidP="00393E95">
      <w:pPr>
        <w:shd w:val="clear" w:color="auto" w:fill="FFFFFF"/>
        <w:spacing w:after="210" w:line="312" w:lineRule="atLeast"/>
        <w:textAlignment w:val="baseline"/>
        <w:outlineLvl w:val="1"/>
        <w:rPr>
          <w:rFonts w:ascii="Times New Roman" w:eastAsia="Times New Roman" w:hAnsi="Times New Roman" w:cs="Times New Roman"/>
          <w:b/>
          <w:spacing w:val="-11"/>
          <w:sz w:val="28"/>
          <w:szCs w:val="28"/>
          <w:lang w:eastAsia="ru-RU"/>
        </w:rPr>
      </w:pPr>
      <w:r w:rsidRPr="0004549D">
        <w:rPr>
          <w:rFonts w:ascii="Times New Roman" w:eastAsia="Times New Roman" w:hAnsi="Times New Roman" w:cs="Times New Roman"/>
          <w:b/>
          <w:spacing w:val="-11"/>
          <w:sz w:val="28"/>
          <w:szCs w:val="28"/>
          <w:lang w:eastAsia="ru-RU"/>
        </w:rPr>
        <w:t>Необходимые термины</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Текст</w:t>
      </w:r>
      <w:r w:rsidRPr="00395E6D">
        <w:rPr>
          <w:rFonts w:ascii="Times New Roman" w:eastAsia="Times New Roman" w:hAnsi="Times New Roman" w:cs="Times New Roman"/>
          <w:sz w:val="27"/>
          <w:szCs w:val="27"/>
          <w:lang w:eastAsia="ru-RU"/>
        </w:rPr>
        <w:t> — это несколько последовательно расположенных предложений, которые связаны общей темой, одной мыслью и характеризуются смысловой завершённостью.</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Тема</w:t>
      </w:r>
      <w:r w:rsidRPr="00395E6D">
        <w:rPr>
          <w:rFonts w:ascii="Times New Roman" w:eastAsia="Times New Roman" w:hAnsi="Times New Roman" w:cs="Times New Roman"/>
          <w:sz w:val="27"/>
          <w:szCs w:val="27"/>
          <w:lang w:eastAsia="ru-RU"/>
        </w:rPr>
        <w:t> — это то, о чём говорится в тексте.</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Основная мысль текста</w:t>
      </w:r>
      <w:r w:rsidRPr="00395E6D">
        <w:rPr>
          <w:rFonts w:ascii="Times New Roman" w:eastAsia="Times New Roman" w:hAnsi="Times New Roman" w:cs="Times New Roman"/>
          <w:sz w:val="27"/>
          <w:szCs w:val="27"/>
          <w:lang w:eastAsia="ru-RU"/>
        </w:rPr>
        <w:t> — отражённое в тексте отношение автора к предмету, явлению или содержанию речи, это то, что он доказывает, в чём хочет убедить читателя.</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proofErr w:type="spellStart"/>
      <w:r w:rsidRPr="00395E6D">
        <w:rPr>
          <w:rFonts w:ascii="Times New Roman" w:eastAsia="Times New Roman" w:hAnsi="Times New Roman" w:cs="Times New Roman"/>
          <w:i/>
          <w:iCs/>
          <w:sz w:val="27"/>
          <w:szCs w:val="27"/>
          <w:bdr w:val="none" w:sz="0" w:space="0" w:color="auto" w:frame="1"/>
          <w:lang w:eastAsia="ru-RU"/>
        </w:rPr>
        <w:t>Микротема</w:t>
      </w:r>
      <w:proofErr w:type="spellEnd"/>
      <w:r w:rsidRPr="00395E6D">
        <w:rPr>
          <w:rFonts w:ascii="Times New Roman" w:eastAsia="Times New Roman" w:hAnsi="Times New Roman" w:cs="Times New Roman"/>
          <w:sz w:val="27"/>
          <w:szCs w:val="27"/>
          <w:lang w:eastAsia="ru-RU"/>
        </w:rPr>
        <w:t xml:space="preserve"> — это несколько самостоятельных предложений текста, объединённых одной мыслью, которые формально отражены в одном абзаце. Обычно каждая </w:t>
      </w:r>
      <w:proofErr w:type="spellStart"/>
      <w:r w:rsidRPr="00395E6D">
        <w:rPr>
          <w:rFonts w:ascii="Times New Roman" w:eastAsia="Times New Roman" w:hAnsi="Times New Roman" w:cs="Times New Roman"/>
          <w:sz w:val="27"/>
          <w:szCs w:val="27"/>
          <w:lang w:eastAsia="ru-RU"/>
        </w:rPr>
        <w:t>микротема</w:t>
      </w:r>
      <w:proofErr w:type="spellEnd"/>
      <w:r w:rsidRPr="00395E6D">
        <w:rPr>
          <w:rFonts w:ascii="Times New Roman" w:eastAsia="Times New Roman" w:hAnsi="Times New Roman" w:cs="Times New Roman"/>
          <w:sz w:val="27"/>
          <w:szCs w:val="27"/>
          <w:lang w:eastAsia="ru-RU"/>
        </w:rPr>
        <w:t xml:space="preserve"> при прочтении вслух отделяется интонационной паузой.</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Тезис</w:t>
      </w:r>
      <w:r w:rsidRPr="00395E6D">
        <w:rPr>
          <w:rFonts w:ascii="Times New Roman" w:eastAsia="Times New Roman" w:hAnsi="Times New Roman" w:cs="Times New Roman"/>
          <w:sz w:val="27"/>
          <w:szCs w:val="27"/>
          <w:lang w:eastAsia="ru-RU"/>
        </w:rPr>
        <w:t> — это группа нескольких самостоятельных предложений текста, связанных одной мыслью, заключённой в одном абзаце.</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Абзац</w:t>
      </w:r>
      <w:r w:rsidRPr="00395E6D">
        <w:rPr>
          <w:rFonts w:ascii="Times New Roman" w:eastAsia="Times New Roman" w:hAnsi="Times New Roman" w:cs="Times New Roman"/>
          <w:sz w:val="27"/>
          <w:szCs w:val="27"/>
          <w:lang w:eastAsia="ru-RU"/>
        </w:rPr>
        <w:t> — часть текста, начинающаяся с красной строки и заканчивающаяся перед следующей красной строкой. Иными словами, это часть текста между двумя красными строками.</w:t>
      </w:r>
    </w:p>
    <w:p w:rsidR="00393E95" w:rsidRPr="0004549D" w:rsidRDefault="00393E95" w:rsidP="00393E95">
      <w:pPr>
        <w:shd w:val="clear" w:color="auto" w:fill="FFFFFF"/>
        <w:spacing w:after="210" w:line="312" w:lineRule="atLeast"/>
        <w:textAlignment w:val="baseline"/>
        <w:outlineLvl w:val="1"/>
        <w:rPr>
          <w:rFonts w:ascii="Times New Roman" w:eastAsia="Times New Roman" w:hAnsi="Times New Roman" w:cs="Times New Roman"/>
          <w:b/>
          <w:spacing w:val="-11"/>
          <w:sz w:val="28"/>
          <w:szCs w:val="28"/>
          <w:lang w:eastAsia="ru-RU"/>
        </w:rPr>
      </w:pPr>
      <w:r w:rsidRPr="0004549D">
        <w:rPr>
          <w:rFonts w:ascii="Times New Roman" w:eastAsia="Times New Roman" w:hAnsi="Times New Roman" w:cs="Times New Roman"/>
          <w:b/>
          <w:spacing w:val="-11"/>
          <w:sz w:val="28"/>
          <w:szCs w:val="28"/>
          <w:lang w:eastAsia="ru-RU"/>
        </w:rPr>
        <w:t>Как подготовиться к написанию изложения</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Под изложением принято понимать воспроизведение основного содержания или главных идей текста с одновременным исключением второстепенных деталей.</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lastRenderedPageBreak/>
        <w:t xml:space="preserve">Основное содержание текста выражается в нескольких </w:t>
      </w:r>
      <w:proofErr w:type="spellStart"/>
      <w:r w:rsidRPr="00395E6D">
        <w:rPr>
          <w:rFonts w:ascii="Times New Roman" w:eastAsia="Times New Roman" w:hAnsi="Times New Roman" w:cs="Times New Roman"/>
          <w:sz w:val="27"/>
          <w:szCs w:val="27"/>
          <w:lang w:eastAsia="ru-RU"/>
        </w:rPr>
        <w:t>микротемах</w:t>
      </w:r>
      <w:proofErr w:type="spellEnd"/>
      <w:r w:rsidRPr="00395E6D">
        <w:rPr>
          <w:rFonts w:ascii="Times New Roman" w:eastAsia="Times New Roman" w:hAnsi="Times New Roman" w:cs="Times New Roman"/>
          <w:sz w:val="27"/>
          <w:szCs w:val="27"/>
          <w:lang w:eastAsia="ru-RU"/>
        </w:rPr>
        <w:t xml:space="preserve">, каждая из которых имеет своё смысловое ядро, главную мысль. Совокупность же главных идей всех </w:t>
      </w:r>
      <w:proofErr w:type="spellStart"/>
      <w:r w:rsidRPr="00395E6D">
        <w:rPr>
          <w:rFonts w:ascii="Times New Roman" w:eastAsia="Times New Roman" w:hAnsi="Times New Roman" w:cs="Times New Roman"/>
          <w:sz w:val="27"/>
          <w:szCs w:val="27"/>
          <w:lang w:eastAsia="ru-RU"/>
        </w:rPr>
        <w:t>микротем</w:t>
      </w:r>
      <w:proofErr w:type="spellEnd"/>
      <w:r w:rsidRPr="00395E6D">
        <w:rPr>
          <w:rFonts w:ascii="Times New Roman" w:eastAsia="Times New Roman" w:hAnsi="Times New Roman" w:cs="Times New Roman"/>
          <w:sz w:val="27"/>
          <w:szCs w:val="27"/>
          <w:lang w:eastAsia="ru-RU"/>
        </w:rPr>
        <w:t xml:space="preserve"> и представляет собой авторский текст, объединённый замыслом писателя.</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Как же следует писать краткое изложение? Для того чтобы ответить на этот вопрос, проанализируйте критерии, по которым будет оцениваться подобная работа.</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Чтобы правильно написать краткое изложение, необходимо уметь:</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1) выделять в исходном тексте самое существенное, важное, т. е. главные мысли и идеи;</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 xml:space="preserve">2) используя различные приёмы сжатия текста, сокращать текст, не меняя при этом его тему и не пропуская </w:t>
      </w:r>
      <w:proofErr w:type="spellStart"/>
      <w:r w:rsidRPr="00395E6D">
        <w:rPr>
          <w:rFonts w:ascii="Times New Roman" w:eastAsia="Times New Roman" w:hAnsi="Times New Roman" w:cs="Times New Roman"/>
          <w:sz w:val="27"/>
          <w:szCs w:val="27"/>
          <w:lang w:eastAsia="ru-RU"/>
        </w:rPr>
        <w:t>микротемы</w:t>
      </w:r>
      <w:proofErr w:type="spellEnd"/>
      <w:r w:rsidRPr="00395E6D">
        <w:rPr>
          <w:rFonts w:ascii="Times New Roman" w:eastAsia="Times New Roman" w:hAnsi="Times New Roman" w:cs="Times New Roman"/>
          <w:sz w:val="27"/>
          <w:szCs w:val="27"/>
          <w:lang w:eastAsia="ru-RU"/>
        </w:rPr>
        <w:t>;</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3) находить в тексте средства выразительности речи, отражающие характеристики предмета или явления и служащие аргументацией для выражения отношения автора.</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При написании изложения необходимо учитывать следующие требования и принципы:</w:t>
      </w:r>
    </w:p>
    <w:p w:rsidR="00393E95" w:rsidRPr="00395E6D" w:rsidRDefault="00393E95" w:rsidP="00393E95">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Сохранять композицию текста</w:t>
      </w:r>
      <w:r w:rsidRPr="00395E6D">
        <w:rPr>
          <w:rFonts w:ascii="Times New Roman" w:eastAsia="Times New Roman" w:hAnsi="Times New Roman" w:cs="Times New Roman"/>
          <w:sz w:val="27"/>
          <w:szCs w:val="27"/>
          <w:lang w:eastAsia="ru-RU"/>
        </w:rPr>
        <w:t>, т. е. построение, соотношение и взаимное расположение частей, а также учитывать, что композиция включает три части: вступление, основную часть и заключение.</w:t>
      </w:r>
    </w:p>
    <w:p w:rsidR="00393E95" w:rsidRPr="00395E6D" w:rsidRDefault="00393E95" w:rsidP="00393E95">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Не допускать логических ошибок</w:t>
      </w:r>
      <w:r w:rsidRPr="00395E6D">
        <w:rPr>
          <w:rFonts w:ascii="Times New Roman" w:eastAsia="Times New Roman" w:hAnsi="Times New Roman" w:cs="Times New Roman"/>
          <w:sz w:val="27"/>
          <w:szCs w:val="27"/>
          <w:lang w:eastAsia="ru-RU"/>
        </w:rPr>
        <w:t>, т. е. ошибок, связанных с нарушением или несоблюдением законов логики. Например, это могут быть какие-либо противоречивые или бездоказательные суждения, в результате которых происходит нарушение причинно-следственных связей или наблюдается отсутствие достаточного основания для приведённого вывода, это может быть нарушение последовательности изложения, лексические или смысловые повторы, а также пропуски чего-то важного.</w:t>
      </w:r>
    </w:p>
    <w:p w:rsidR="00393E95" w:rsidRPr="00395E6D" w:rsidRDefault="00393E95" w:rsidP="00393E95">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lastRenderedPageBreak/>
        <w:t>Речевая связность</w:t>
      </w:r>
      <w:r w:rsidRPr="00395E6D">
        <w:rPr>
          <w:rFonts w:ascii="Times New Roman" w:eastAsia="Times New Roman" w:hAnsi="Times New Roman" w:cs="Times New Roman"/>
          <w:sz w:val="27"/>
          <w:szCs w:val="27"/>
          <w:lang w:eastAsia="ru-RU"/>
        </w:rPr>
        <w:t> — один из необходимых признаков текста, который заключается в том, что пишущий выражает свои мысли и оформляет их на письме таким образом, что адресату становится важной и понятной связь между отдельными частями речи или отрезками текста.</w:t>
      </w:r>
    </w:p>
    <w:p w:rsidR="00393E95" w:rsidRPr="00395E6D" w:rsidRDefault="00393E95" w:rsidP="00393E95">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Фактическая точность</w:t>
      </w:r>
      <w:r w:rsidRPr="00395E6D">
        <w:rPr>
          <w:rFonts w:ascii="Times New Roman" w:eastAsia="Times New Roman" w:hAnsi="Times New Roman" w:cs="Times New Roman"/>
          <w:sz w:val="27"/>
          <w:szCs w:val="27"/>
          <w:lang w:eastAsia="ru-RU"/>
        </w:rPr>
        <w:t> — это приведение точных фактов, соответствующих действительности, т. е. тексту, во время изложения которых любое искажение мысли автора при интерпретации текста во время написания краткого изложения, а также при приведении иллюстраций, подкрепляющих аргументацию, недопустимо и рассматривается как ошибка.</w:t>
      </w:r>
    </w:p>
    <w:p w:rsidR="00393E95" w:rsidRPr="00395E6D" w:rsidRDefault="00393E95" w:rsidP="00393E95">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Лицо в изложении менять нельзя</w:t>
      </w:r>
      <w:r w:rsidRPr="00395E6D">
        <w:rPr>
          <w:rFonts w:ascii="Times New Roman" w:eastAsia="Times New Roman" w:hAnsi="Times New Roman" w:cs="Times New Roman"/>
          <w:sz w:val="27"/>
          <w:szCs w:val="27"/>
          <w:lang w:eastAsia="ru-RU"/>
        </w:rPr>
        <w:t>. Изложение следует вести от того лица, от которого написан текст.</w:t>
      </w:r>
    </w:p>
    <w:p w:rsidR="00393E95" w:rsidRPr="0004549D" w:rsidRDefault="00393E95" w:rsidP="00393E95">
      <w:pPr>
        <w:shd w:val="clear" w:color="auto" w:fill="FFFFFF"/>
        <w:spacing w:after="210" w:line="312" w:lineRule="atLeast"/>
        <w:textAlignment w:val="baseline"/>
        <w:outlineLvl w:val="1"/>
        <w:rPr>
          <w:rFonts w:ascii="Times New Roman" w:eastAsia="Times New Roman" w:hAnsi="Times New Roman" w:cs="Times New Roman"/>
          <w:b/>
          <w:spacing w:val="-11"/>
          <w:sz w:val="28"/>
          <w:szCs w:val="28"/>
          <w:lang w:eastAsia="ru-RU"/>
        </w:rPr>
      </w:pPr>
      <w:r w:rsidRPr="0004549D">
        <w:rPr>
          <w:rFonts w:ascii="Times New Roman" w:eastAsia="Times New Roman" w:hAnsi="Times New Roman" w:cs="Times New Roman"/>
          <w:b/>
          <w:spacing w:val="-11"/>
          <w:sz w:val="28"/>
          <w:szCs w:val="28"/>
          <w:lang w:eastAsia="ru-RU"/>
        </w:rPr>
        <w:t>Приёмы сжатия текста</w:t>
      </w:r>
    </w:p>
    <w:p w:rsidR="00393E95" w:rsidRPr="0004549D" w:rsidRDefault="00393E95" w:rsidP="00393E95">
      <w:pPr>
        <w:shd w:val="clear" w:color="auto" w:fill="FFFFFF"/>
        <w:spacing w:after="210" w:line="312" w:lineRule="atLeast"/>
        <w:textAlignment w:val="baseline"/>
        <w:outlineLvl w:val="2"/>
        <w:rPr>
          <w:rFonts w:ascii="Times New Roman" w:eastAsia="Times New Roman" w:hAnsi="Times New Roman" w:cs="Times New Roman"/>
          <w:b/>
          <w:spacing w:val="-8"/>
          <w:sz w:val="28"/>
          <w:szCs w:val="28"/>
          <w:lang w:eastAsia="ru-RU"/>
        </w:rPr>
      </w:pPr>
      <w:r w:rsidRPr="0004549D">
        <w:rPr>
          <w:rFonts w:ascii="Times New Roman" w:eastAsia="Times New Roman" w:hAnsi="Times New Roman" w:cs="Times New Roman"/>
          <w:b/>
          <w:spacing w:val="-8"/>
          <w:sz w:val="28"/>
          <w:szCs w:val="28"/>
          <w:lang w:eastAsia="ru-RU"/>
        </w:rPr>
        <w:t>Способы сжатия текста</w:t>
      </w:r>
    </w:p>
    <w:tbl>
      <w:tblPr>
        <w:tblW w:w="11985" w:type="dxa"/>
        <w:tblCellMar>
          <w:left w:w="0" w:type="dxa"/>
          <w:right w:w="0" w:type="dxa"/>
        </w:tblCellMar>
        <w:tblLook w:val="04A0" w:firstRow="1" w:lastRow="0" w:firstColumn="1" w:lastColumn="0" w:noHBand="0" w:noVBand="1"/>
      </w:tblPr>
      <w:tblGrid>
        <w:gridCol w:w="3995"/>
        <w:gridCol w:w="3995"/>
        <w:gridCol w:w="3995"/>
      </w:tblGrid>
      <w:tr w:rsidR="00395E6D" w:rsidRPr="00395E6D" w:rsidTr="00393E95">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Исключение</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Обобщение</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Упрощение</w:t>
            </w:r>
          </w:p>
        </w:tc>
      </w:tr>
      <w:tr w:rsidR="00395E6D" w:rsidRPr="00395E6D" w:rsidTr="00393E95">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Можно опустить подробности, детали</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Исключить повторы, примеры, иллюстрации, числовые данные, отступления</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Не упоминать цитаты</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Не использовать причастные обороты</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Сократить число определений</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Сократить количество однородных членов или синонимов</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Исключить предложения с описаниями или рассуждениями</w:t>
            </w:r>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Вместо ряда однородных членов можно использовать лишь одно обобщающее слово</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Образовать сложное предложение из двух предложений, связанных по смыслу</w:t>
            </w:r>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Заменить прямую речь косвенной</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Разбить сложное предложение на сокращённые простые предложения</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Заменить придаточное предложение причастным оборотом</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Заменить сложноподчинённое предложение на простое</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Заменить часть текста кратким синонимичным выражением</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Сформулировать какую-либо идею текста своими словами</w:t>
            </w:r>
          </w:p>
        </w:tc>
      </w:tr>
    </w:tbl>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lastRenderedPageBreak/>
        <w:t>Выбор каждого способа компрессии в конкретном случае всегда зависит от коммуникативной задачи, а также от особенностей текста и уровня готовности учащихся. При сжатии текста следует помнить, что все предложения должны быть связаны между собой по смыслу и грамматически, иначе получится просто набор самостоятельных предложений. Следует обязательно сохранять членение текста на абзацы.</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Кроме того, выделяют комбинированный и сочетаемостный приёмы. Под комбинаторным приёмом мы понимаем приём, основанный на комбинировании фрагментов текста с возможной перестановкой его отдельных частей.</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Сочетаемостный приём основан на комбинации или сочетании отдельных частей текста, полученных в результате компрессии или сжатия.</w:t>
      </w:r>
    </w:p>
    <w:p w:rsidR="00393E95" w:rsidRPr="0004549D" w:rsidRDefault="00393E95" w:rsidP="00393E95">
      <w:pPr>
        <w:shd w:val="clear" w:color="auto" w:fill="FFFFFF"/>
        <w:spacing w:after="210" w:line="312" w:lineRule="atLeast"/>
        <w:textAlignment w:val="baseline"/>
        <w:outlineLvl w:val="2"/>
        <w:rPr>
          <w:rFonts w:ascii="Times New Roman" w:eastAsia="Times New Roman" w:hAnsi="Times New Roman" w:cs="Times New Roman"/>
          <w:b/>
          <w:spacing w:val="-8"/>
          <w:sz w:val="28"/>
          <w:szCs w:val="28"/>
          <w:lang w:eastAsia="ru-RU"/>
        </w:rPr>
      </w:pPr>
      <w:r w:rsidRPr="0004549D">
        <w:rPr>
          <w:rFonts w:ascii="Times New Roman" w:eastAsia="Times New Roman" w:hAnsi="Times New Roman" w:cs="Times New Roman"/>
          <w:b/>
          <w:spacing w:val="-8"/>
          <w:sz w:val="28"/>
          <w:szCs w:val="28"/>
          <w:lang w:eastAsia="ru-RU"/>
        </w:rPr>
        <w:t>Примеры поэтапного сжатия текста</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Приведём конкретный пример поэтапного сжатия художественного текста:</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 но это мне долго не удавалось. Я читал в старых книгах о том, как шуршат падающие листья, но я никогда не слышал этого звука. Если листья и шуршали, то только на земле, под ногами человека. Шорох листьев в воздухе казался мне таким же неправдоподобным, как рассказы о том, что весной слышно, как прорастает трава.</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Я был, конечно, неправ. Нужно было время, чтобы слух, отупевший от скрежета городских улиц, мог отдохнуть и уловить очень чистые и точные звуки осенней земли.</w:t>
      </w:r>
    </w:p>
    <w:p w:rsidR="00393E95" w:rsidRPr="00395E6D" w:rsidRDefault="00393E95" w:rsidP="00393E95">
      <w:pPr>
        <w:shd w:val="clear" w:color="auto" w:fill="FFFFFF"/>
        <w:spacing w:after="0" w:line="384" w:lineRule="atLeast"/>
        <w:jc w:val="righ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(К. Паустовский)</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Пример 1</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 xml:space="preserve">1. Сначала выделим </w:t>
      </w:r>
      <w:proofErr w:type="spellStart"/>
      <w:r w:rsidRPr="00395E6D">
        <w:rPr>
          <w:rFonts w:ascii="Times New Roman" w:eastAsia="Times New Roman" w:hAnsi="Times New Roman" w:cs="Times New Roman"/>
          <w:sz w:val="27"/>
          <w:szCs w:val="27"/>
          <w:lang w:eastAsia="ru-RU"/>
        </w:rPr>
        <w:t>микротемы</w:t>
      </w:r>
      <w:proofErr w:type="spellEnd"/>
      <w:r w:rsidRPr="00395E6D">
        <w:rPr>
          <w:rFonts w:ascii="Times New Roman" w:eastAsia="Times New Roman" w:hAnsi="Times New Roman" w:cs="Times New Roman"/>
          <w:sz w:val="27"/>
          <w:szCs w:val="27"/>
          <w:lang w:eastAsia="ru-RU"/>
        </w:rPr>
        <w:t>:</w:t>
      </w:r>
    </w:p>
    <w:tbl>
      <w:tblPr>
        <w:tblW w:w="11985" w:type="dxa"/>
        <w:tblCellMar>
          <w:left w:w="0" w:type="dxa"/>
          <w:right w:w="0" w:type="dxa"/>
        </w:tblCellMar>
        <w:tblLook w:val="04A0" w:firstRow="1" w:lastRow="0" w:firstColumn="1" w:lastColumn="0" w:noHBand="0" w:noVBand="1"/>
      </w:tblPr>
      <w:tblGrid>
        <w:gridCol w:w="5992"/>
        <w:gridCol w:w="5993"/>
      </w:tblGrid>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lastRenderedPageBreak/>
              <w:t>№ абзаца</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proofErr w:type="spellStart"/>
            <w:r w:rsidRPr="00395E6D">
              <w:rPr>
                <w:rFonts w:ascii="Times New Roman" w:eastAsia="Times New Roman" w:hAnsi="Times New Roman" w:cs="Times New Roman"/>
                <w:b/>
                <w:bCs/>
                <w:sz w:val="21"/>
                <w:szCs w:val="21"/>
                <w:bdr w:val="none" w:sz="0" w:space="0" w:color="auto" w:frame="1"/>
                <w:lang w:eastAsia="ru-RU"/>
              </w:rPr>
              <w:t>Микротемы</w:t>
            </w:r>
            <w:proofErr w:type="spellEnd"/>
          </w:p>
        </w:tc>
      </w:tr>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Шуршание падающих листьев осенью трудно уловить</w:t>
            </w:r>
          </w:p>
        </w:tc>
      </w:tr>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2</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Шорох листьев может уловить только слух, отдохнувший от шума городских улиц</w:t>
            </w:r>
          </w:p>
        </w:tc>
      </w:tr>
    </w:tbl>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2. Затем добавим комментарии и ключевые слова:</w:t>
      </w:r>
    </w:p>
    <w:tbl>
      <w:tblPr>
        <w:tblW w:w="11985" w:type="dxa"/>
        <w:tblCellMar>
          <w:left w:w="0" w:type="dxa"/>
          <w:right w:w="0" w:type="dxa"/>
        </w:tblCellMar>
        <w:tblLook w:val="04A0" w:firstRow="1" w:lastRow="0" w:firstColumn="1" w:lastColumn="0" w:noHBand="0" w:noVBand="1"/>
      </w:tblPr>
      <w:tblGrid>
        <w:gridCol w:w="3995"/>
        <w:gridCol w:w="3995"/>
        <w:gridCol w:w="3995"/>
      </w:tblGrid>
      <w:tr w:rsidR="00395E6D" w:rsidRPr="00395E6D" w:rsidTr="00393E95">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 абзаца</w:t>
            </w:r>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proofErr w:type="spellStart"/>
            <w:r w:rsidRPr="00395E6D">
              <w:rPr>
                <w:rFonts w:ascii="Times New Roman" w:eastAsia="Times New Roman" w:hAnsi="Times New Roman" w:cs="Times New Roman"/>
                <w:b/>
                <w:bCs/>
                <w:sz w:val="21"/>
                <w:szCs w:val="21"/>
                <w:bdr w:val="none" w:sz="0" w:space="0" w:color="auto" w:frame="1"/>
                <w:lang w:eastAsia="ru-RU"/>
              </w:rPr>
              <w:t>Микротемы</w:t>
            </w:r>
            <w:proofErr w:type="spellEnd"/>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Ключевые слова</w:t>
            </w:r>
          </w:p>
        </w:tc>
      </w:tr>
      <w:tr w:rsidR="00395E6D" w:rsidRPr="00395E6D" w:rsidTr="00393E95">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1</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Шуршание падающих листьев осенью трудно уловить</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я следил за опадающими листьями</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хотел поймать секунды…</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лист начинает падать</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не удавалось</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я читал, что листья шуршат,</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но не слышал</w:t>
            </w:r>
          </w:p>
        </w:tc>
      </w:tr>
      <w:tr w:rsidR="00395E6D" w:rsidRPr="00395E6D" w:rsidTr="00393E95">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2</w:t>
            </w:r>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Шорох листьев может уловить только слух, отдохнувший от шума городских улиц</w:t>
            </w:r>
          </w:p>
        </w:tc>
        <w:tc>
          <w:tcPr>
            <w:tcW w:w="165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я был неправ</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слух, привычный к шуму города</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должен был отдохнуть</w:t>
            </w:r>
          </w:p>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уловить звуки осенней земли</w:t>
            </w:r>
          </w:p>
        </w:tc>
      </w:tr>
    </w:tbl>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 xml:space="preserve">3. Дополним </w:t>
      </w:r>
      <w:proofErr w:type="spellStart"/>
      <w:r w:rsidRPr="00395E6D">
        <w:rPr>
          <w:rFonts w:ascii="Times New Roman" w:eastAsia="Times New Roman" w:hAnsi="Times New Roman" w:cs="Times New Roman"/>
          <w:sz w:val="27"/>
          <w:szCs w:val="27"/>
          <w:lang w:eastAsia="ru-RU"/>
        </w:rPr>
        <w:t>микротему</w:t>
      </w:r>
      <w:proofErr w:type="spellEnd"/>
      <w:r w:rsidRPr="00395E6D">
        <w:rPr>
          <w:rFonts w:ascii="Times New Roman" w:eastAsia="Times New Roman" w:hAnsi="Times New Roman" w:cs="Times New Roman"/>
          <w:sz w:val="27"/>
          <w:szCs w:val="27"/>
          <w:lang w:eastAsia="ru-RU"/>
        </w:rPr>
        <w:t>:</w:t>
      </w:r>
    </w:p>
    <w:tbl>
      <w:tblPr>
        <w:tblW w:w="11985" w:type="dxa"/>
        <w:tblCellMar>
          <w:left w:w="0" w:type="dxa"/>
          <w:right w:w="0" w:type="dxa"/>
        </w:tblCellMar>
        <w:tblLook w:val="04A0" w:firstRow="1" w:lastRow="0" w:firstColumn="1" w:lastColumn="0" w:noHBand="0" w:noVBand="1"/>
      </w:tblPr>
      <w:tblGrid>
        <w:gridCol w:w="5992"/>
        <w:gridCol w:w="5993"/>
      </w:tblGrid>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proofErr w:type="spellStart"/>
            <w:r w:rsidRPr="00395E6D">
              <w:rPr>
                <w:rFonts w:ascii="Times New Roman" w:eastAsia="Times New Roman" w:hAnsi="Times New Roman" w:cs="Times New Roman"/>
                <w:b/>
                <w:bCs/>
                <w:sz w:val="21"/>
                <w:szCs w:val="21"/>
                <w:bdr w:val="none" w:sz="0" w:space="0" w:color="auto" w:frame="1"/>
                <w:lang w:eastAsia="ru-RU"/>
              </w:rPr>
              <w:t>Микротемы</w:t>
            </w:r>
            <w:proofErr w:type="spellEnd"/>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b/>
                <w:bCs/>
                <w:sz w:val="21"/>
                <w:szCs w:val="21"/>
                <w:bdr w:val="none" w:sz="0" w:space="0" w:color="auto" w:frame="1"/>
                <w:lang w:eastAsia="ru-RU"/>
              </w:rPr>
              <w:t>Комментарии</w:t>
            </w:r>
          </w:p>
        </w:tc>
      </w:tr>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lastRenderedPageBreak/>
              <w:t>Шуршание падающих листьев осенью трудно уловить</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Часто осенью я следил за опадающими листьями, так как хотел поймать те секунды, когда лист отделяется от ветки и начинает падать на землю. Это мне долго не удавалось. Я читал, что падающие листья шуршат, но никогда не слышал этого звука. Ведь шуршание листьев было слышно только под ногами человека</w:t>
            </w:r>
          </w:p>
        </w:tc>
      </w:tr>
      <w:tr w:rsidR="00395E6D" w:rsidRPr="00395E6D" w:rsidTr="00393E95">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Шорох листьев может уловить только слух, отдохнувший от шума городских улиц</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3E95" w:rsidRPr="00395E6D" w:rsidRDefault="00393E95" w:rsidP="00393E95">
            <w:pPr>
              <w:spacing w:after="240" w:line="240" w:lineRule="auto"/>
              <w:jc w:val="center"/>
              <w:textAlignment w:val="baseline"/>
              <w:rPr>
                <w:rFonts w:ascii="Times New Roman" w:eastAsia="Times New Roman" w:hAnsi="Times New Roman" w:cs="Times New Roman"/>
                <w:sz w:val="21"/>
                <w:szCs w:val="21"/>
                <w:lang w:eastAsia="ru-RU"/>
              </w:rPr>
            </w:pPr>
            <w:r w:rsidRPr="00395E6D">
              <w:rPr>
                <w:rFonts w:ascii="Times New Roman" w:eastAsia="Times New Roman" w:hAnsi="Times New Roman" w:cs="Times New Roman"/>
                <w:sz w:val="21"/>
                <w:szCs w:val="21"/>
                <w:lang w:eastAsia="ru-RU"/>
              </w:rPr>
              <w:t xml:space="preserve">Однако я был неправ. Слух, отупевший от шума городских улиц, должен был отдохнуть, чтобы уловить чистые звуки </w:t>
            </w:r>
            <w:proofErr w:type="spellStart"/>
            <w:r w:rsidRPr="00395E6D">
              <w:rPr>
                <w:rFonts w:ascii="Times New Roman" w:eastAsia="Times New Roman" w:hAnsi="Times New Roman" w:cs="Times New Roman"/>
                <w:sz w:val="21"/>
                <w:szCs w:val="21"/>
                <w:lang w:eastAsia="ru-RU"/>
              </w:rPr>
              <w:t>осеннейземли</w:t>
            </w:r>
            <w:proofErr w:type="spellEnd"/>
          </w:p>
        </w:tc>
      </w:tr>
    </w:tbl>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 xml:space="preserve">Работая с правой колонкой, дополняя и расширяя каждую </w:t>
      </w:r>
      <w:proofErr w:type="spellStart"/>
      <w:r w:rsidRPr="00395E6D">
        <w:rPr>
          <w:rFonts w:ascii="Times New Roman" w:eastAsia="Times New Roman" w:hAnsi="Times New Roman" w:cs="Times New Roman"/>
          <w:sz w:val="27"/>
          <w:szCs w:val="27"/>
          <w:lang w:eastAsia="ru-RU"/>
        </w:rPr>
        <w:t>микротему</w:t>
      </w:r>
      <w:proofErr w:type="spellEnd"/>
      <w:r w:rsidRPr="00395E6D">
        <w:rPr>
          <w:rFonts w:ascii="Times New Roman" w:eastAsia="Times New Roman" w:hAnsi="Times New Roman" w:cs="Times New Roman"/>
          <w:sz w:val="27"/>
          <w:szCs w:val="27"/>
          <w:lang w:eastAsia="ru-RU"/>
        </w:rPr>
        <w:t>, читая дальше текст, можно написать почти готовое изложение.</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Пример 2</w:t>
      </w:r>
    </w:p>
    <w:p w:rsidR="00393E95" w:rsidRPr="00395E6D" w:rsidRDefault="00393E95" w:rsidP="00393E95">
      <w:pPr>
        <w:shd w:val="clear" w:color="auto" w:fill="FFFFFF"/>
        <w:spacing w:after="24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sz w:val="27"/>
          <w:szCs w:val="27"/>
          <w:lang w:eastAsia="ru-RU"/>
        </w:rPr>
        <w:t>Кроме того, для написания изложения можно использовать компрессионный приём, основанный на записи основ предложений. Однако в этом случае требуется сохранять также дополнительные признаки, необходимые для связи предложений и понимания текста.</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Часто осенью я</w:t>
      </w:r>
      <w:r w:rsidRPr="00395E6D">
        <w:rPr>
          <w:rFonts w:ascii="Times New Roman" w:eastAsia="Times New Roman" w:hAnsi="Times New Roman" w:cs="Times New Roman"/>
          <w:sz w:val="27"/>
          <w:szCs w:val="27"/>
          <w:lang w:eastAsia="ru-RU"/>
        </w:rPr>
        <w:t> пристально </w:t>
      </w:r>
      <w:r w:rsidRPr="00395E6D">
        <w:rPr>
          <w:rFonts w:ascii="Times New Roman" w:eastAsia="Times New Roman" w:hAnsi="Times New Roman" w:cs="Times New Roman"/>
          <w:i/>
          <w:iCs/>
          <w:sz w:val="27"/>
          <w:szCs w:val="27"/>
          <w:bdr w:val="none" w:sz="0" w:space="0" w:color="auto" w:frame="1"/>
          <w:lang w:eastAsia="ru-RU"/>
        </w:rPr>
        <w:t>следил за</w:t>
      </w:r>
      <w:r w:rsidRPr="00395E6D">
        <w:rPr>
          <w:rFonts w:ascii="Times New Roman" w:eastAsia="Times New Roman" w:hAnsi="Times New Roman" w:cs="Times New Roman"/>
          <w:sz w:val="27"/>
          <w:szCs w:val="27"/>
          <w:lang w:eastAsia="ru-RU"/>
        </w:rPr>
        <w:t> опадающими </w:t>
      </w:r>
      <w:r w:rsidRPr="00395E6D">
        <w:rPr>
          <w:rFonts w:ascii="Times New Roman" w:eastAsia="Times New Roman" w:hAnsi="Times New Roman" w:cs="Times New Roman"/>
          <w:i/>
          <w:iCs/>
          <w:sz w:val="27"/>
          <w:szCs w:val="27"/>
          <w:bdr w:val="none" w:sz="0" w:space="0" w:color="auto" w:frame="1"/>
          <w:lang w:eastAsia="ru-RU"/>
        </w:rPr>
        <w:t>листьями</w:t>
      </w:r>
      <w:r w:rsidRPr="00395E6D">
        <w:rPr>
          <w:rFonts w:ascii="Times New Roman" w:eastAsia="Times New Roman" w:hAnsi="Times New Roman" w:cs="Times New Roman"/>
          <w:sz w:val="27"/>
          <w:szCs w:val="27"/>
          <w:lang w:eastAsia="ru-RU"/>
        </w:rPr>
        <w:t>, </w:t>
      </w:r>
      <w:r w:rsidRPr="00395E6D">
        <w:rPr>
          <w:rFonts w:ascii="Times New Roman" w:eastAsia="Times New Roman" w:hAnsi="Times New Roman" w:cs="Times New Roman"/>
          <w:i/>
          <w:iCs/>
          <w:sz w:val="27"/>
          <w:szCs w:val="27"/>
          <w:bdr w:val="none" w:sz="0" w:space="0" w:color="auto" w:frame="1"/>
          <w:lang w:eastAsia="ru-RU"/>
        </w:rPr>
        <w:t>чтобы поймать</w:t>
      </w:r>
      <w:r w:rsidRPr="00395E6D">
        <w:rPr>
          <w:rFonts w:ascii="Times New Roman" w:eastAsia="Times New Roman" w:hAnsi="Times New Roman" w:cs="Times New Roman"/>
          <w:sz w:val="27"/>
          <w:szCs w:val="27"/>
          <w:lang w:eastAsia="ru-RU"/>
        </w:rPr>
        <w:t> ту незаметную долю </w:t>
      </w:r>
      <w:r w:rsidRPr="00395E6D">
        <w:rPr>
          <w:rFonts w:ascii="Times New Roman" w:eastAsia="Times New Roman" w:hAnsi="Times New Roman" w:cs="Times New Roman"/>
          <w:i/>
          <w:iCs/>
          <w:sz w:val="27"/>
          <w:szCs w:val="27"/>
          <w:bdr w:val="none" w:sz="0" w:space="0" w:color="auto" w:frame="1"/>
          <w:lang w:eastAsia="ru-RU"/>
        </w:rPr>
        <w:t>секунды, когда лист отделяется от ветки и начинает падать на землю, но это мне долго не удавалось. Я читал</w:t>
      </w:r>
      <w:r w:rsidRPr="00395E6D">
        <w:rPr>
          <w:rFonts w:ascii="Times New Roman" w:eastAsia="Times New Roman" w:hAnsi="Times New Roman" w:cs="Times New Roman"/>
          <w:sz w:val="27"/>
          <w:szCs w:val="27"/>
          <w:lang w:eastAsia="ru-RU"/>
        </w:rPr>
        <w:t> в старых книгах </w:t>
      </w:r>
      <w:r w:rsidRPr="00395E6D">
        <w:rPr>
          <w:rFonts w:ascii="Times New Roman" w:eastAsia="Times New Roman" w:hAnsi="Times New Roman" w:cs="Times New Roman"/>
          <w:i/>
          <w:iCs/>
          <w:sz w:val="27"/>
          <w:szCs w:val="27"/>
          <w:bdr w:val="none" w:sz="0" w:space="0" w:color="auto" w:frame="1"/>
          <w:lang w:eastAsia="ru-RU"/>
        </w:rPr>
        <w:t>о том, как шуршат падающие листья, но я никогда не слышал этого звука</w:t>
      </w:r>
      <w:r w:rsidRPr="00395E6D">
        <w:rPr>
          <w:rFonts w:ascii="Times New Roman" w:eastAsia="Times New Roman" w:hAnsi="Times New Roman" w:cs="Times New Roman"/>
          <w:sz w:val="27"/>
          <w:szCs w:val="27"/>
          <w:lang w:eastAsia="ru-RU"/>
        </w:rPr>
        <w:t>. Если </w:t>
      </w:r>
      <w:r w:rsidRPr="00395E6D">
        <w:rPr>
          <w:rFonts w:ascii="Times New Roman" w:eastAsia="Times New Roman" w:hAnsi="Times New Roman" w:cs="Times New Roman"/>
          <w:i/>
          <w:iCs/>
          <w:sz w:val="27"/>
          <w:szCs w:val="27"/>
          <w:bdr w:val="none" w:sz="0" w:space="0" w:color="auto" w:frame="1"/>
          <w:lang w:eastAsia="ru-RU"/>
        </w:rPr>
        <w:t>листья</w:t>
      </w:r>
      <w:r w:rsidRPr="00395E6D">
        <w:rPr>
          <w:rFonts w:ascii="Times New Roman" w:eastAsia="Times New Roman" w:hAnsi="Times New Roman" w:cs="Times New Roman"/>
          <w:sz w:val="27"/>
          <w:szCs w:val="27"/>
          <w:lang w:eastAsia="ru-RU"/>
        </w:rPr>
        <w:t> и </w:t>
      </w:r>
      <w:r w:rsidRPr="00395E6D">
        <w:rPr>
          <w:rFonts w:ascii="Times New Roman" w:eastAsia="Times New Roman" w:hAnsi="Times New Roman" w:cs="Times New Roman"/>
          <w:i/>
          <w:iCs/>
          <w:sz w:val="27"/>
          <w:szCs w:val="27"/>
          <w:bdr w:val="none" w:sz="0" w:space="0" w:color="auto" w:frame="1"/>
          <w:lang w:eastAsia="ru-RU"/>
        </w:rPr>
        <w:t>шуршали</w:t>
      </w:r>
      <w:r w:rsidRPr="00395E6D">
        <w:rPr>
          <w:rFonts w:ascii="Times New Roman" w:eastAsia="Times New Roman" w:hAnsi="Times New Roman" w:cs="Times New Roman"/>
          <w:sz w:val="27"/>
          <w:szCs w:val="27"/>
          <w:lang w:eastAsia="ru-RU"/>
        </w:rPr>
        <w:t>, то </w:t>
      </w:r>
      <w:r w:rsidRPr="00395E6D">
        <w:rPr>
          <w:rFonts w:ascii="Times New Roman" w:eastAsia="Times New Roman" w:hAnsi="Times New Roman" w:cs="Times New Roman"/>
          <w:i/>
          <w:iCs/>
          <w:sz w:val="27"/>
          <w:szCs w:val="27"/>
          <w:bdr w:val="none" w:sz="0" w:space="0" w:color="auto" w:frame="1"/>
          <w:lang w:eastAsia="ru-RU"/>
        </w:rPr>
        <w:t>только</w:t>
      </w:r>
      <w:r w:rsidRPr="00395E6D">
        <w:rPr>
          <w:rFonts w:ascii="Times New Roman" w:eastAsia="Times New Roman" w:hAnsi="Times New Roman" w:cs="Times New Roman"/>
          <w:sz w:val="27"/>
          <w:szCs w:val="27"/>
          <w:lang w:eastAsia="ru-RU"/>
        </w:rPr>
        <w:t> на земле, </w:t>
      </w:r>
      <w:r w:rsidRPr="00395E6D">
        <w:rPr>
          <w:rFonts w:ascii="Times New Roman" w:eastAsia="Times New Roman" w:hAnsi="Times New Roman" w:cs="Times New Roman"/>
          <w:i/>
          <w:iCs/>
          <w:sz w:val="27"/>
          <w:szCs w:val="27"/>
          <w:bdr w:val="none" w:sz="0" w:space="0" w:color="auto" w:frame="1"/>
          <w:lang w:eastAsia="ru-RU"/>
        </w:rPr>
        <w:t>под ногами</w:t>
      </w:r>
      <w:r w:rsidRPr="00395E6D">
        <w:rPr>
          <w:rFonts w:ascii="Times New Roman" w:eastAsia="Times New Roman" w:hAnsi="Times New Roman" w:cs="Times New Roman"/>
          <w:sz w:val="27"/>
          <w:szCs w:val="27"/>
          <w:lang w:eastAsia="ru-RU"/>
        </w:rPr>
        <w:t> человека. Шорох листьев в воздухе казался мне таким же неправдоподобным, как рассказы о том, что весной слышно, как прорастает трава.</w:t>
      </w:r>
    </w:p>
    <w:p w:rsidR="00393E95" w:rsidRPr="00395E6D" w:rsidRDefault="00393E95" w:rsidP="00393E95">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Я был, конечно, неправ. Нужно было время, чтобы слух, отупевший от</w:t>
      </w:r>
      <w:r w:rsidRPr="00395E6D">
        <w:rPr>
          <w:rFonts w:ascii="Times New Roman" w:eastAsia="Times New Roman" w:hAnsi="Times New Roman" w:cs="Times New Roman"/>
          <w:sz w:val="27"/>
          <w:szCs w:val="27"/>
          <w:lang w:eastAsia="ru-RU"/>
        </w:rPr>
        <w:t> скрежета </w:t>
      </w:r>
      <w:r w:rsidRPr="00395E6D">
        <w:rPr>
          <w:rFonts w:ascii="Times New Roman" w:eastAsia="Times New Roman" w:hAnsi="Times New Roman" w:cs="Times New Roman"/>
          <w:i/>
          <w:iCs/>
          <w:sz w:val="27"/>
          <w:szCs w:val="27"/>
          <w:bdr w:val="none" w:sz="0" w:space="0" w:color="auto" w:frame="1"/>
          <w:lang w:eastAsia="ru-RU"/>
        </w:rPr>
        <w:t>городских улиц, мог отдохнуть и уловить очень чистые</w:t>
      </w:r>
      <w:r w:rsidRPr="00395E6D">
        <w:rPr>
          <w:rFonts w:ascii="Times New Roman" w:eastAsia="Times New Roman" w:hAnsi="Times New Roman" w:cs="Times New Roman"/>
          <w:sz w:val="27"/>
          <w:szCs w:val="27"/>
          <w:lang w:eastAsia="ru-RU"/>
        </w:rPr>
        <w:t> и точные </w:t>
      </w:r>
      <w:r w:rsidRPr="00395E6D">
        <w:rPr>
          <w:rFonts w:ascii="Times New Roman" w:eastAsia="Times New Roman" w:hAnsi="Times New Roman" w:cs="Times New Roman"/>
          <w:i/>
          <w:iCs/>
          <w:sz w:val="27"/>
          <w:szCs w:val="27"/>
          <w:bdr w:val="none" w:sz="0" w:space="0" w:color="auto" w:frame="1"/>
          <w:lang w:eastAsia="ru-RU"/>
        </w:rPr>
        <w:t>звуки осенней земли</w:t>
      </w:r>
      <w:r w:rsidRPr="00395E6D">
        <w:rPr>
          <w:rFonts w:ascii="Times New Roman" w:eastAsia="Times New Roman" w:hAnsi="Times New Roman" w:cs="Times New Roman"/>
          <w:sz w:val="27"/>
          <w:szCs w:val="27"/>
          <w:lang w:eastAsia="ru-RU"/>
        </w:rPr>
        <w:t>.</w:t>
      </w:r>
    </w:p>
    <w:p w:rsidR="00393E95" w:rsidRPr="00395E6D" w:rsidRDefault="00393E95" w:rsidP="00393E95">
      <w:pPr>
        <w:shd w:val="clear" w:color="auto" w:fill="FFFFFF"/>
        <w:spacing w:after="0" w:line="384" w:lineRule="atLeast"/>
        <w:jc w:val="right"/>
        <w:textAlignment w:val="baseline"/>
        <w:rPr>
          <w:rFonts w:ascii="Times New Roman" w:eastAsia="Times New Roman" w:hAnsi="Times New Roman" w:cs="Times New Roman"/>
          <w:sz w:val="27"/>
          <w:szCs w:val="27"/>
          <w:lang w:eastAsia="ru-RU"/>
        </w:rPr>
      </w:pPr>
      <w:r w:rsidRPr="00395E6D">
        <w:rPr>
          <w:rFonts w:ascii="Times New Roman" w:eastAsia="Times New Roman" w:hAnsi="Times New Roman" w:cs="Times New Roman"/>
          <w:i/>
          <w:iCs/>
          <w:sz w:val="27"/>
          <w:szCs w:val="27"/>
          <w:bdr w:val="none" w:sz="0" w:space="0" w:color="auto" w:frame="1"/>
          <w:lang w:eastAsia="ru-RU"/>
        </w:rPr>
        <w:t>(К. Паустовский)</w:t>
      </w:r>
    </w:p>
    <w:p w:rsidR="00393E95" w:rsidRPr="0004549D" w:rsidRDefault="00393E95" w:rsidP="00393E95">
      <w:pPr>
        <w:spacing w:after="0" w:line="600" w:lineRule="atLeast"/>
        <w:outlineLvl w:val="0"/>
        <w:rPr>
          <w:rFonts w:ascii="Times New Roman" w:eastAsia="Times New Roman" w:hAnsi="Times New Roman" w:cs="Times New Roman"/>
          <w:b/>
          <w:bCs/>
          <w:kern w:val="36"/>
          <w:sz w:val="28"/>
          <w:szCs w:val="28"/>
          <w:lang w:eastAsia="ru-RU"/>
        </w:rPr>
      </w:pPr>
      <w:r w:rsidRPr="0004549D">
        <w:rPr>
          <w:rFonts w:ascii="Times New Roman" w:eastAsia="Times New Roman" w:hAnsi="Times New Roman" w:cs="Times New Roman"/>
          <w:b/>
          <w:bCs/>
          <w:kern w:val="36"/>
          <w:sz w:val="28"/>
          <w:szCs w:val="28"/>
          <w:lang w:eastAsia="ru-RU"/>
        </w:rPr>
        <w:lastRenderedPageBreak/>
        <w:t>Как писать изложение? 9 полезных советов</w:t>
      </w:r>
    </w:p>
    <w:p w:rsidR="00393E95" w:rsidRPr="00395E6D" w:rsidRDefault="00393E95" w:rsidP="00393E95">
      <w:pPr>
        <w:spacing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От слова «изложение» у тебя начинает быстро колотиться сердце и потеют ладошки? Ты не любишь этот вид учебных работ, потому что отметки за него вечно портят балл по предмету?  Спешу на помощь, чтобы посвятить тебя в тайны письменных пересказов текста.</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Если вкратце, то изложение — это нечто среднее между диктантом и сочинением: уже готовый текст необходимо воспринять, осмыслить и воспроизвести. Так как подробную инструкцию по написанию пересказа текста даёт учитель, мы не будем описывать поэтапно весь процесс, а сконцентрируемся на самых проблемных моментах. О чём стоит помнить?</w:t>
      </w:r>
    </w:p>
    <w:p w:rsidR="00393E95" w:rsidRPr="00395E6D" w:rsidRDefault="00393E95" w:rsidP="00393E95">
      <w:pPr>
        <w:spacing w:after="0" w:line="240" w:lineRule="auto"/>
        <w:rPr>
          <w:rFonts w:ascii="Times New Roman" w:eastAsia="Times New Roman" w:hAnsi="Times New Roman" w:cs="Times New Roman"/>
          <w:sz w:val="24"/>
          <w:szCs w:val="24"/>
          <w:lang w:eastAsia="ru-RU"/>
        </w:rPr>
      </w:pP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Держи ухо востро</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 xml:space="preserve">Возьми на урок пару ручек или карандашей и сосредоточься. Это предостережёт тебя от возможных </w:t>
      </w:r>
      <w:proofErr w:type="spellStart"/>
      <w:r w:rsidRPr="00395E6D">
        <w:rPr>
          <w:rFonts w:ascii="Times New Roman" w:eastAsia="Times New Roman" w:hAnsi="Times New Roman" w:cs="Times New Roman"/>
          <w:sz w:val="24"/>
          <w:szCs w:val="24"/>
          <w:lang w:eastAsia="ru-RU"/>
        </w:rPr>
        <w:t>фейлов</w:t>
      </w:r>
      <w:proofErr w:type="spellEnd"/>
      <w:r w:rsidRPr="00395E6D">
        <w:rPr>
          <w:rFonts w:ascii="Times New Roman" w:eastAsia="Times New Roman" w:hAnsi="Times New Roman" w:cs="Times New Roman"/>
          <w:sz w:val="24"/>
          <w:szCs w:val="24"/>
          <w:lang w:eastAsia="ru-RU"/>
        </w:rPr>
        <w:t>: отвлёкся и прослушал кусок текста, не успел сделать пометки из-за закончившегося стержня в ручке или поломанного карандаша.</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Не забывай о специфике изложения</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Изложения бывают контрольными и обучающими, подробными и краткими. Это может быть текст-повествование, описание или рассуждение. Поэтому обрати внимание на условия написания изложения. Если учитель просит написать подробное изложение, постарайся запомнить или записать мелкие подробности, сохранить авторские конструкции и прямую речь. Когда нужно написать краткое изложение, не зацикливайся на деталях, старайся передавать только самое основное, раскрыв тему и идею текста.</w:t>
      </w:r>
    </w:p>
    <w:p w:rsidR="00393E95" w:rsidRPr="00395E6D" w:rsidRDefault="00393E95" w:rsidP="00393E95">
      <w:pPr>
        <w:spacing w:after="0" w:line="240" w:lineRule="auto"/>
        <w:rPr>
          <w:rFonts w:ascii="Times New Roman" w:eastAsia="Times New Roman" w:hAnsi="Times New Roman" w:cs="Times New Roman"/>
          <w:sz w:val="24"/>
          <w:szCs w:val="24"/>
          <w:lang w:eastAsia="ru-RU"/>
        </w:rPr>
      </w:pP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Следуй инструкции учителя</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Не игнорируй установки учителя, если хочешь получить высокий результат. Слушая текст, представляй его в голове в виде образов, вместе со всеми участвуй в составлении плана текста, не пиши во время первого прочтения, не торопись переносить текст в чистовик, пока такой команды не было.</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Оставляй пустые строки в черновике</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lastRenderedPageBreak/>
        <w:t>Так как весь текст во время второго прочтения ты сразу записать не сможешь, оставляй на черновике побольше пустого места — туда ты позже впишешь недостающую информацию.</w:t>
      </w:r>
    </w:p>
    <w:p w:rsidR="00393E95" w:rsidRPr="00395E6D" w:rsidRDefault="00393E95" w:rsidP="00393E95">
      <w:pPr>
        <w:spacing w:after="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Удобнее писать черновик изложения карандашом или капиллярной ручкой</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Сокращай</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Делая пометки, не записывай длинные слова полностью, сокращай их. Но не переусердствуй.</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Используй каждую минуту</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Не отвлекайся на посторонние дела, а эффективно расходуй предоставленное тебе время: допиши в черновике сокращённые слова, вникни в содержание. Запомни: тема текста раскрывается в </w:t>
      </w:r>
      <w:proofErr w:type="spellStart"/>
      <w:r w:rsidRPr="00395E6D">
        <w:rPr>
          <w:rFonts w:ascii="Times New Roman" w:eastAsia="Times New Roman" w:hAnsi="Times New Roman" w:cs="Times New Roman"/>
          <w:sz w:val="24"/>
          <w:szCs w:val="24"/>
          <w:lang w:eastAsia="ru-RU"/>
        </w:rPr>
        <w:t>микротемах</w:t>
      </w:r>
      <w:proofErr w:type="spellEnd"/>
      <w:r w:rsidRPr="00395E6D">
        <w:rPr>
          <w:rFonts w:ascii="Times New Roman" w:eastAsia="Times New Roman" w:hAnsi="Times New Roman" w:cs="Times New Roman"/>
          <w:sz w:val="24"/>
          <w:szCs w:val="24"/>
          <w:lang w:eastAsia="ru-RU"/>
        </w:rPr>
        <w:t> — абзацах. Поэтому старайся записывать первое предложение каждого абзаца, являющееся тезисом, который раскрывается в следующих предложениях.</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Сомневаешься — замени</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Подчеркни слова, написание которых вызывает у тебя сомнение. Отметь предложения, где ты расставил знаки препинания, но всё равно не уверен. Помни, что изложение даёт тебе право выбора. Не знаешь, как правильно писать слово? Замени его синонимом или опусти (если смысл не изменится). Не знаешь, какие знаки препинания ставить? Перефразируй предложение.</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Перепроверяй себя</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Текст — это единое смысловое целое. А значит, все его части должны быть связаны между собой. Перечитай черновик не менее двух раз. Мысль не прыгает, всё легко воспринимается? Тема и основная мысль раскрыты? Следовательно, ты хорошо записал текст.</w:t>
      </w:r>
    </w:p>
    <w:p w:rsidR="00393E95" w:rsidRPr="00395E6D" w:rsidRDefault="00393E95" w:rsidP="00393E9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5E6D">
        <w:rPr>
          <w:rFonts w:ascii="Times New Roman" w:eastAsia="Times New Roman" w:hAnsi="Times New Roman" w:cs="Times New Roman"/>
          <w:b/>
          <w:bCs/>
          <w:sz w:val="27"/>
          <w:szCs w:val="27"/>
          <w:lang w:eastAsia="ru-RU"/>
        </w:rPr>
        <w:t>Помни про абзац</w:t>
      </w:r>
    </w:p>
    <w:p w:rsidR="00393E95" w:rsidRPr="00395E6D" w:rsidRDefault="00393E95" w:rsidP="00393E95">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Наличие абзацев — неотъемлемая часть текста изложения. Обязательно проверь, везде ли ты сохранил их границы. Количество абзацев должно быть не меньше, чем пунктов плана.</w:t>
      </w:r>
    </w:p>
    <w:p w:rsidR="00E0526F" w:rsidRPr="0004549D" w:rsidRDefault="00393E95" w:rsidP="0004549D">
      <w:pPr>
        <w:spacing w:before="240" w:after="240" w:line="240" w:lineRule="auto"/>
        <w:rPr>
          <w:rFonts w:ascii="Times New Roman" w:eastAsia="Times New Roman" w:hAnsi="Times New Roman" w:cs="Times New Roman"/>
          <w:sz w:val="24"/>
          <w:szCs w:val="24"/>
          <w:lang w:eastAsia="ru-RU"/>
        </w:rPr>
      </w:pPr>
      <w:r w:rsidRPr="00395E6D">
        <w:rPr>
          <w:rFonts w:ascii="Times New Roman" w:eastAsia="Times New Roman" w:hAnsi="Times New Roman" w:cs="Times New Roman"/>
          <w:sz w:val="24"/>
          <w:szCs w:val="24"/>
          <w:lang w:eastAsia="ru-RU"/>
        </w:rPr>
        <w:t>***</w:t>
      </w:r>
      <w:bookmarkStart w:id="0" w:name="_GoBack"/>
      <w:bookmarkEnd w:id="0"/>
    </w:p>
    <w:sectPr w:rsidR="00E0526F" w:rsidRPr="0004549D" w:rsidSect="00393E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5F03"/>
    <w:multiLevelType w:val="multilevel"/>
    <w:tmpl w:val="6E7E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18"/>
    <w:rsid w:val="0004549D"/>
    <w:rsid w:val="00393E95"/>
    <w:rsid w:val="00395E6D"/>
    <w:rsid w:val="005D2418"/>
    <w:rsid w:val="00E0526F"/>
    <w:rsid w:val="00EF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AA58"/>
  <w15:chartTrackingRefBased/>
  <w15:docId w15:val="{124A98F6-FB21-4A15-95DB-797E218E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9018">
      <w:bodyDiv w:val="1"/>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sChild>
            <w:div w:id="2141654413">
              <w:marLeft w:val="0"/>
              <w:marRight w:val="0"/>
              <w:marTop w:val="0"/>
              <w:marBottom w:val="0"/>
              <w:divBdr>
                <w:top w:val="none" w:sz="0" w:space="0" w:color="auto"/>
                <w:left w:val="none" w:sz="0" w:space="0" w:color="auto"/>
                <w:bottom w:val="none" w:sz="0" w:space="0" w:color="auto"/>
                <w:right w:val="none" w:sz="0" w:space="0" w:color="auto"/>
              </w:divBdr>
            </w:div>
          </w:divsChild>
        </w:div>
        <w:div w:id="1441604238">
          <w:marLeft w:val="0"/>
          <w:marRight w:val="0"/>
          <w:marTop w:val="1125"/>
          <w:marBottom w:val="1125"/>
          <w:divBdr>
            <w:top w:val="none" w:sz="0" w:space="0" w:color="auto"/>
            <w:left w:val="none" w:sz="0" w:space="0" w:color="auto"/>
            <w:bottom w:val="none" w:sz="0" w:space="0" w:color="auto"/>
            <w:right w:val="none" w:sz="0" w:space="0" w:color="auto"/>
          </w:divBdr>
          <w:divsChild>
            <w:div w:id="1808968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90824262">
      <w:bodyDiv w:val="1"/>
      <w:marLeft w:val="0"/>
      <w:marRight w:val="0"/>
      <w:marTop w:val="0"/>
      <w:marBottom w:val="0"/>
      <w:divBdr>
        <w:top w:val="none" w:sz="0" w:space="0" w:color="auto"/>
        <w:left w:val="none" w:sz="0" w:space="0" w:color="auto"/>
        <w:bottom w:val="none" w:sz="0" w:space="0" w:color="auto"/>
        <w:right w:val="none" w:sz="0" w:space="0" w:color="auto"/>
      </w:divBdr>
      <w:divsChild>
        <w:div w:id="2076927796">
          <w:marLeft w:val="0"/>
          <w:marRight w:val="0"/>
          <w:marTop w:val="0"/>
          <w:marBottom w:val="0"/>
          <w:divBdr>
            <w:top w:val="none" w:sz="0" w:space="0" w:color="auto"/>
            <w:left w:val="none" w:sz="0" w:space="0" w:color="auto"/>
            <w:bottom w:val="none" w:sz="0" w:space="0" w:color="auto"/>
            <w:right w:val="none" w:sz="0" w:space="0" w:color="auto"/>
          </w:divBdr>
          <w:divsChild>
            <w:div w:id="443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ЕЮМ</cp:lastModifiedBy>
  <cp:revision>6</cp:revision>
  <dcterms:created xsi:type="dcterms:W3CDTF">2020-04-06T09:30:00Z</dcterms:created>
  <dcterms:modified xsi:type="dcterms:W3CDTF">2020-04-06T16:21:00Z</dcterms:modified>
</cp:coreProperties>
</file>