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A1" w:rsidRDefault="002706A1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6E0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Файл №</w:t>
      </w:r>
      <w:r w:rsidR="00CE3ED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C318B" w:rsidRPr="00CE3ED2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lang w:eastAsia="ru-RU"/>
        </w:rPr>
      </w:pPr>
    </w:p>
    <w:p w:rsidR="00D43539" w:rsidRPr="009D19EF" w:rsidRDefault="009D19EF" w:rsidP="00D43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9EF">
        <w:rPr>
          <w:rFonts w:ascii="Times New Roman" w:hAnsi="Times New Roman" w:cs="Times New Roman"/>
          <w:b/>
          <w:sz w:val="24"/>
          <w:szCs w:val="24"/>
          <w:u w:val="single"/>
        </w:rPr>
        <w:t>Встреча и размещение гостей, прием и оформление заказа</w:t>
      </w:r>
    </w:p>
    <w:p w:rsidR="009D19EF" w:rsidRPr="009D19EF" w:rsidRDefault="009D19EF" w:rsidP="00D43539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CDF" w:rsidRPr="009D19EF" w:rsidRDefault="002A1DF4" w:rsidP="009D19EF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9E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№1.</w:t>
      </w:r>
      <w:r w:rsidRPr="009D19E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D19EF">
        <w:rPr>
          <w:rFonts w:ascii="Times New Roman" w:hAnsi="Times New Roman" w:cs="Times New Roman"/>
          <w:i/>
          <w:sz w:val="24"/>
          <w:szCs w:val="24"/>
          <w:u w:val="single"/>
        </w:rPr>
        <w:t>Прочитать</w:t>
      </w:r>
      <w:r w:rsidR="00E42DF7" w:rsidRPr="009D19E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материал</w:t>
      </w:r>
      <w:r w:rsidR="00D43539" w:rsidRPr="009D19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557ED" w:rsidRPr="00CE3ED2" w:rsidRDefault="009557ED" w:rsidP="001038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57ED" w:rsidRPr="00CE3ED2" w:rsidRDefault="009557ED" w:rsidP="009557E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Встречает посетителей швейцар, </w:t>
      </w:r>
      <w:proofErr w:type="gramStart"/>
      <w:r w:rsidRPr="00CE3ED2">
        <w:rPr>
          <w:rFonts w:ascii="Times New Roman" w:hAnsi="Times New Roman" w:cs="Times New Roman"/>
          <w:sz w:val="24"/>
          <w:szCs w:val="24"/>
        </w:rPr>
        <w:t>открывая дверь ресторана и приветствует гостей</w:t>
      </w:r>
      <w:proofErr w:type="gramEnd"/>
      <w:r w:rsidRPr="00CE3ED2">
        <w:rPr>
          <w:rFonts w:ascii="Times New Roman" w:hAnsi="Times New Roman" w:cs="Times New Roman"/>
          <w:sz w:val="24"/>
          <w:szCs w:val="24"/>
        </w:rPr>
        <w:t>. Встреча гостей в ресторане можно поручить hostess, который встречает их, провожает к столику, предлагает меню и карту вин, если официант в это время занят обслуживанием других посетителей. Такой подход позволяет уделять посетителям надлежащее внимание.</w:t>
      </w:r>
    </w:p>
    <w:p w:rsidR="009557ED" w:rsidRPr="00CE3ED2" w:rsidRDefault="009557ED" w:rsidP="009557E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При отсутствии должности hostess встреча и размещение гостей за свободными столиками осуществляет метрдотель. Он приветствует гостей и помогает им занять места. Предлагать места за столом, за которым уже сидят, можно только с их согласия. Не допускается предлагать посетителю занять место за столом, не подготовленным к обслуживанию.</w:t>
      </w:r>
    </w:p>
    <w:p w:rsidR="009557ED" w:rsidRPr="00CE3ED2" w:rsidRDefault="009557ED" w:rsidP="009557E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Меню в развернутом виде представляют в первую очередь даме, мужчине - карту вин.</w:t>
      </w:r>
    </w:p>
    <w:p w:rsidR="009557ED" w:rsidRPr="00CE3ED2" w:rsidRDefault="009557ED" w:rsidP="009557E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Для большой группы гостей с разрешения метрдотеля может быть составлен из нескольких столов общий стол.</w:t>
      </w:r>
    </w:p>
    <w:p w:rsidR="009557ED" w:rsidRPr="00CE3ED2" w:rsidRDefault="009557ED" w:rsidP="009557E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Метрдотель или hostess предлагает гостю сесть, выдвинув стул и пригласив его жестом. Если пришли вместе мужчина и женщина, то женщине hostess предлагает занять место первой, а затем предлагает сесть мужчине; женщина садится справа от мужчины. В случае</w:t>
      </w:r>
      <w:proofErr w:type="gramStart"/>
      <w:r w:rsidRPr="00CE3E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3ED2">
        <w:rPr>
          <w:rFonts w:ascii="Times New Roman" w:hAnsi="Times New Roman" w:cs="Times New Roman"/>
          <w:sz w:val="24"/>
          <w:szCs w:val="24"/>
        </w:rPr>
        <w:t xml:space="preserve"> если гости самостоятельно сели за стол, пересаживать их, предлагая другие места, не разрешается. Если гости принесли с собой цветы, надо, не дожидаясь, когда они попросят принести вазу с водой, поместить в нее цветы и поставить в центре стола.</w:t>
      </w:r>
    </w:p>
    <w:p w:rsidR="009557ED" w:rsidRPr="00CE3ED2" w:rsidRDefault="009557ED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Заказ от посетителей может принимать официант, начальник звена официантов, метрдотель. После принятия заказа его надо повторить гостю для прове</w:t>
      </w:r>
      <w:r w:rsidR="00A33DF5">
        <w:rPr>
          <w:rFonts w:ascii="Times New Roman" w:hAnsi="Times New Roman" w:cs="Times New Roman"/>
          <w:sz w:val="24"/>
          <w:szCs w:val="24"/>
        </w:rPr>
        <w:t>рки, уточнить время подачи блюд.</w:t>
      </w: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При приеме заказа официант должен стоять около гостя по возможности с правой стороны от него, не касаясь стола, стула, не наклоняясь слишком близко к гостям. Меню предлагают раскрытым на первой странице слева левой рукой. Если за столом сидит несколько человек, нужно начинать со </w:t>
      </w:r>
      <w:proofErr w:type="gramStart"/>
      <w:r w:rsidRPr="00CE3ED2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CE3ED2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E7566">
        <w:rPr>
          <w:rFonts w:ascii="Times New Roman" w:hAnsi="Times New Roman" w:cs="Times New Roman"/>
          <w:sz w:val="24"/>
          <w:szCs w:val="24"/>
        </w:rPr>
        <w:t xml:space="preserve">. </w:t>
      </w:r>
      <w:r w:rsidRPr="00CE3ED2">
        <w:rPr>
          <w:rFonts w:ascii="Times New Roman" w:hAnsi="Times New Roman" w:cs="Times New Roman"/>
          <w:sz w:val="24"/>
          <w:szCs w:val="24"/>
        </w:rPr>
        <w:t>Если за столом сидят несколько посетителей, официант должен подойти к каждому из них и открыть отдельный счет. Вместе с меню подается прейскурант вин в закрытом виде.</w:t>
      </w: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Подождав несколько минут в стороне, пока гости изучают меню, следует поинтересоваться, нужна ли помощь в выборе меню. Если гости не изъявляют такого желания, официант должен терпеливо ждать. Если посетители, сев за столик, ведут продолжительный разговор, официант может, не ожидая окончания разговора, спросить: «Разрешите принять заказ?». Если гости просят посоветовать, какое блюдо выбрать, официант должен с готовностью прийти к ним на помощь, стараясь учесть вкусы посетителей. На вопрос: «Что у вас сегодня вкусное?» — не следует отвечать: «У нас все вкусно». Официант должен знать о вкусовых качествах особенностях приготовления каждого блюда, включенного в меню, чтобы суметь порекомендовать их посетителю.</w:t>
      </w: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0F1F48" w:rsidRPr="000F1F48" w:rsidRDefault="00D8690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Сначала официант принимает заказ на кулинарные блюда, а затем на винно-водочную продукцию. Он должен помочь гостям в выборе вин к холодным, горячим закускам, к первым, вторым блюдам и др., поэтому ему необходимо знать ассортимент вин, их качество, соответствие тем или иным блюдам.</w:t>
      </w:r>
      <w:r w:rsidR="000F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48" w:rsidRDefault="000F1F4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0F1F48" w:rsidRPr="000F1F48" w:rsidRDefault="00C2072F" w:rsidP="000F1F48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Служебный п</w:t>
      </w:r>
      <w:r w:rsidR="000F1F48" w:rsidRPr="000F1F48">
        <w:rPr>
          <w:rFonts w:ascii="Times New Roman" w:hAnsi="Times New Roman" w:cs="Times New Roman"/>
          <w:b/>
          <w:sz w:val="24"/>
          <w:szCs w:val="24"/>
          <w:u w:val="single"/>
        </w:rPr>
        <w:t>одсобный стол официанта.</w:t>
      </w:r>
    </w:p>
    <w:p w:rsidR="000F1F48" w:rsidRPr="000F1F48" w:rsidRDefault="000F1F4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F1F48">
        <w:rPr>
          <w:rFonts w:ascii="Times New Roman" w:hAnsi="Times New Roman" w:cs="Times New Roman"/>
          <w:sz w:val="24"/>
          <w:szCs w:val="24"/>
        </w:rPr>
        <w:t>На подсобном столе обязательно должны б</w:t>
      </w:r>
      <w:r>
        <w:rPr>
          <w:rFonts w:ascii="Times New Roman" w:hAnsi="Times New Roman" w:cs="Times New Roman"/>
          <w:sz w:val="24"/>
          <w:szCs w:val="24"/>
        </w:rPr>
        <w:t xml:space="preserve">ыть: </w:t>
      </w:r>
      <w:r w:rsidRPr="000F1F48">
        <w:rPr>
          <w:rFonts w:ascii="Times New Roman" w:hAnsi="Times New Roman" w:cs="Times New Roman"/>
          <w:sz w:val="24"/>
          <w:szCs w:val="24"/>
        </w:rPr>
        <w:t>тарелки и ф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1F48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ры для замены,</w:t>
      </w:r>
    </w:p>
    <w:p w:rsidR="000F1F48" w:rsidRDefault="000F1F48" w:rsidP="00C2072F">
      <w:pPr>
        <w:pStyle w:val="a5"/>
        <w:rPr>
          <w:rFonts w:ascii="Times New Roman" w:hAnsi="Times New Roman" w:cs="Times New Roman"/>
          <w:sz w:val="24"/>
          <w:szCs w:val="24"/>
        </w:rPr>
      </w:pPr>
      <w:r w:rsidRPr="000F1F48">
        <w:rPr>
          <w:rFonts w:ascii="Times New Roman" w:hAnsi="Times New Roman" w:cs="Times New Roman"/>
          <w:sz w:val="24"/>
          <w:szCs w:val="24"/>
        </w:rPr>
        <w:t>бок</w:t>
      </w:r>
      <w:r>
        <w:rPr>
          <w:rFonts w:ascii="Times New Roman" w:hAnsi="Times New Roman" w:cs="Times New Roman"/>
          <w:sz w:val="24"/>
          <w:szCs w:val="24"/>
        </w:rPr>
        <w:t>алы для дополнительных напитков, столовые приборы, пепельницы, ручник, штопор,</w:t>
      </w:r>
    </w:p>
    <w:p w:rsidR="000F1F48" w:rsidRPr="000F1F48" w:rsidRDefault="000F1F48" w:rsidP="00C2072F">
      <w:pPr>
        <w:pStyle w:val="a5"/>
        <w:rPr>
          <w:rFonts w:ascii="Times New Roman" w:hAnsi="Times New Roman" w:cs="Times New Roman"/>
          <w:sz w:val="24"/>
          <w:szCs w:val="24"/>
        </w:rPr>
      </w:pPr>
      <w:r w:rsidRPr="000F1F48">
        <w:rPr>
          <w:rFonts w:ascii="Times New Roman" w:hAnsi="Times New Roman" w:cs="Times New Roman"/>
          <w:sz w:val="24"/>
          <w:szCs w:val="24"/>
        </w:rPr>
        <w:t>ведро со льдом, щипцы для льда.</w:t>
      </w:r>
    </w:p>
    <w:p w:rsidR="000F1F48" w:rsidRDefault="000F1F4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1F48">
        <w:rPr>
          <w:rFonts w:ascii="Times New Roman" w:hAnsi="Times New Roman" w:cs="Times New Roman"/>
          <w:sz w:val="24"/>
          <w:szCs w:val="24"/>
        </w:rPr>
        <w:t xml:space="preserve">фициант, плохо подготовивший подсобный стол </w:t>
      </w:r>
      <w:r>
        <w:rPr>
          <w:rFonts w:ascii="Times New Roman" w:hAnsi="Times New Roman" w:cs="Times New Roman"/>
          <w:sz w:val="24"/>
          <w:szCs w:val="24"/>
        </w:rPr>
        <w:t>может попасть</w:t>
      </w:r>
      <w:r w:rsidRPr="000F1F48">
        <w:rPr>
          <w:rFonts w:ascii="Times New Roman" w:hAnsi="Times New Roman" w:cs="Times New Roman"/>
          <w:sz w:val="24"/>
          <w:szCs w:val="24"/>
        </w:rPr>
        <w:t xml:space="preserve"> в неприятные ситуации с гостями, когда в нужный момент у него не ока</w:t>
      </w:r>
      <w:r>
        <w:rPr>
          <w:rFonts w:ascii="Times New Roman" w:hAnsi="Times New Roman" w:cs="Times New Roman"/>
          <w:sz w:val="24"/>
          <w:szCs w:val="24"/>
        </w:rPr>
        <w:t>жется</w:t>
      </w:r>
      <w:r w:rsidRPr="000F1F48">
        <w:rPr>
          <w:rFonts w:ascii="Times New Roman" w:hAnsi="Times New Roman" w:cs="Times New Roman"/>
          <w:sz w:val="24"/>
          <w:szCs w:val="24"/>
        </w:rPr>
        <w:t xml:space="preserve"> нужного предмета или прибора.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F48">
        <w:rPr>
          <w:rFonts w:ascii="Times New Roman" w:hAnsi="Times New Roman" w:cs="Times New Roman"/>
          <w:sz w:val="24"/>
          <w:szCs w:val="24"/>
        </w:rPr>
        <w:t xml:space="preserve"> Гостям нужно порою все и сейчас, его меньше всего интересует, почему у тебя нет пепельницы или льда, кто забыл его приготовить или он растаял.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2F" w:rsidRPr="00C2072F" w:rsidRDefault="00C2072F" w:rsidP="00C2072F">
      <w:pPr>
        <w:pStyle w:val="a5"/>
        <w:rPr>
          <w:rFonts w:ascii="Times New Roman" w:hAnsi="Times New Roman" w:cs="Times New Roman"/>
          <w:color w:val="646464"/>
          <w:sz w:val="24"/>
          <w:szCs w:val="24"/>
          <w:lang w:eastAsia="ru-RU"/>
        </w:rPr>
      </w:pP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7252C8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Служебный стол — это подсобный стол официанта, где он хранит в определенном порядке предметы сервировки, необходимые для обслуживания посетителей. Количество предметов сервировки зависит от типа, специализации, категории предприятия общественного питания, определяющих ассортимент реализуемых блюд и напитков (рис. 1).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Подсобный стол является одним из компонентов меблировки торгового зала, и его форма, размеры, цвет должны соответствовать оформлению интерьера предприятия. Наряду со столовыми приборами и меню на служебном столе размещают хлебницу, бумажные и тканевые салфетки, блюдца, различные тарелки. Посуду устанавливают на столе так, чтобы крупные предметы стояли </w:t>
      </w:r>
      <w:proofErr w:type="gramStart"/>
      <w:r w:rsidRPr="007252C8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 мелкими. По тому же принципу ставят в ряд и судки для специй. Оставшаяся свободной поверхность стола необходима официанту для подносов, а также посуды с блюдами и гарнирами. Официант может воспользоваться подсобным столом и для размещения на нем на короткое время небольшого количества использованной посуды (тарелок, фужеров, столовых приборов).</w:t>
      </w: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C0F52" wp14:editId="3FA4A085">
            <wp:extent cx="1900555" cy="1621790"/>
            <wp:effectExtent l="0" t="0" r="4445" b="0"/>
            <wp:docPr id="14" name="Рисунок 14" descr="Служебный (подсобный) стол офици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лужебный (подсобный) стол официан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Рис. 1. Размещение столовых приборов и других предметов сервировки на служебном (подсобном) столе в торговом зале ресторана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Рабочий стол официанта должен быть всегда в безукоризненном состоянии. Работу официанта характеризует не только качество обслуживания посетителей, но и внешний вид его подсобного стола. В ящиках стола хранится небольшой запас скатертей, салфеток, пепельниц, зубочисток, а также бланки счетов и меню, в том числе на иностранных языках.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Столовые приборы размещаются на подсобном столе или в его ящиках. </w:t>
      </w:r>
      <w:proofErr w:type="gramStart"/>
      <w:r w:rsidRPr="007252C8">
        <w:rPr>
          <w:rFonts w:ascii="Times New Roman" w:hAnsi="Times New Roman" w:cs="Times New Roman"/>
          <w:sz w:val="24"/>
          <w:szCs w:val="24"/>
          <w:lang w:eastAsia="ru-RU"/>
        </w:rPr>
        <w:t>К столовым приборам относятся: большой прибор — столовые ложка, вилка, нож; малый — ложка, вилка, нож закусочные; рыбный — вилка, нож; десертный — ложка, вилка, нож (рис. 2, справа налево).</w:t>
      </w:r>
      <w:proofErr w:type="gramEnd"/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02336" wp14:editId="1263B546">
            <wp:extent cx="1900555" cy="946150"/>
            <wp:effectExtent l="0" t="0" r="4445" b="6350"/>
            <wp:docPr id="15" name="Рисунок 15" descr="Служебный (подсобный) стол офици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лужебный (подсобный) стол официан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Рис. 2. Столовые приборы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подачи некоторых блюд вызывают необходимость применения специальных приборов. Некоторые специальные приборы — вилка для мясного ассорти, вилка и нож для сардин — в современной практике обслуживания не находят применения. Такие предметы, как ножи и лопатки для тортов, щипцы для сахара, разливательные ложки для супов, соусов, крюшонов и т. п., хорошо известны. Важными инструментами официанта являются </w:t>
      </w:r>
      <w:proofErr w:type="gramStart"/>
      <w:r w:rsidRPr="007252C8">
        <w:rPr>
          <w:rFonts w:ascii="Times New Roman" w:hAnsi="Times New Roman" w:cs="Times New Roman"/>
          <w:sz w:val="24"/>
          <w:szCs w:val="24"/>
          <w:lang w:eastAsia="ru-RU"/>
        </w:rPr>
        <w:t>разделочные</w:t>
      </w:r>
      <w:proofErr w:type="gramEnd"/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 вилка и нож (рис. 3).</w:t>
      </w: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2D92C" wp14:editId="6A025941">
            <wp:extent cx="1900555" cy="1438910"/>
            <wp:effectExtent l="0" t="0" r="4445" b="8890"/>
            <wp:docPr id="16" name="Рисунок 16" descr="Служебный (подсобный) стол офици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лужебный (подсобный) стол официа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Рис. 3. Набор специальных столовых приборов:</w:t>
      </w:r>
    </w:p>
    <w:p w:rsidR="00C2072F" w:rsidRPr="007252C8" w:rsidRDefault="00C2072F" w:rsidP="00C207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 — нож для икры; 2 — нож для крабов; 3 — щипцы для улиток (мидий); 4 — вилка для улиток и крабов; 5 — вилка для омаров; 6 — вилка для устриц; 7 — десертная или закусочная вилка; 8 — кофейная ложка; 9 — лимонадная ложка; 10 — разделочная вилка; 11—разделочный нож</w:t>
      </w:r>
    </w:p>
    <w:p w:rsidR="00C2072F" w:rsidRPr="007252C8" w:rsidRDefault="00C2072F" w:rsidP="00C2072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Как правило, специальные приборы укладываются на подсобный стол лишь в тех случаях, когда соответствующие блюда имеются в меню либо заказаны заранее посетителем.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На подсобном столе специальные приборы должны располагаться слева от обычных столовых приборов. Хранение основного количества приборов, в том числе специальных, производится в </w:t>
      </w:r>
      <w:proofErr w:type="gramStart"/>
      <w:r w:rsidRPr="007252C8">
        <w:rPr>
          <w:rFonts w:ascii="Times New Roman" w:hAnsi="Times New Roman" w:cs="Times New Roman"/>
          <w:sz w:val="24"/>
          <w:szCs w:val="24"/>
          <w:lang w:eastAsia="ru-RU"/>
        </w:rPr>
        <w:t>сервизной</w:t>
      </w:r>
      <w:proofErr w:type="gramEnd"/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. При необходимости официант пополняет запас приборов на подсобном столе, получая их </w:t>
      </w:r>
      <w:proofErr w:type="gramStart"/>
      <w:r w:rsidRPr="007252C8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252C8">
        <w:rPr>
          <w:rFonts w:ascii="Times New Roman" w:hAnsi="Times New Roman" w:cs="Times New Roman"/>
          <w:sz w:val="24"/>
          <w:szCs w:val="24"/>
          <w:lang w:eastAsia="ru-RU"/>
        </w:rPr>
        <w:t xml:space="preserve"> сервизной.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Для хранения приправ и специй предназначены судки. Они также устанавливаются на подсобном столе, а затем официант ставит их на столы для посетителей. Приправы и специи являются необходимым элементом сервировки стола. Применение специй подчеркивает вкус блюд. Поэтому в процессе их употребления очень важно соблюдать правильную дозировку.</w:t>
      </w:r>
    </w:p>
    <w:p w:rsidR="00C2072F" w:rsidRPr="007252C8" w:rsidRDefault="00C2072F" w:rsidP="00C2072F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sz w:val="24"/>
          <w:szCs w:val="24"/>
          <w:lang w:eastAsia="ru-RU"/>
        </w:rPr>
        <w:t>Широко используются и пряные подливы. К ним относятся главным образом соусы промышленного производства с особо подчеркнутым вкусом. Они используются не только в качестве приправ, при изготовлении блюд, но могут применяться и как столовые соусы. Основными видами таких соусов являются: чилийский, ворчестерский, кетчуп и перечный.</w:t>
      </w:r>
    </w:p>
    <w:p w:rsidR="00C2072F" w:rsidRDefault="00C2072F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0F1F48" w:rsidRDefault="005E118F" w:rsidP="000F1F48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6728" cy="2210463"/>
            <wp:effectExtent l="0" t="0" r="7620" b="0"/>
            <wp:docPr id="3" name="Рисунок 3" descr="C:\Users\Ирина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63" cy="221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0463" cy="2210463"/>
            <wp:effectExtent l="0" t="0" r="0" b="0"/>
            <wp:docPr id="5" name="Рисунок 5" descr="C:\Users\Ирина\Desktop\3-tier-service-trolley-84x44x87cm-p2312-1703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3-tier-service-trolley-84x44x87cm-p2312-1703_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00" cy="22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48" w:rsidRPr="000F1F48" w:rsidRDefault="000F1F4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0F1F48" w:rsidRPr="00CE3ED2" w:rsidRDefault="000F1F48" w:rsidP="000F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6908" w:rsidRPr="00CE3ED2" w:rsidRDefault="00D86908" w:rsidP="00A33DF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Приняв заказ, официант досервировывает стол в соответ</w:t>
      </w:r>
      <w:r w:rsidR="004C16E3" w:rsidRPr="00CE3ED2">
        <w:rPr>
          <w:rFonts w:ascii="Times New Roman" w:hAnsi="Times New Roman" w:cs="Times New Roman"/>
          <w:sz w:val="24"/>
          <w:szCs w:val="24"/>
        </w:rPr>
        <w:t xml:space="preserve">ствии </w:t>
      </w:r>
      <w:r w:rsidRPr="00CE3ED2">
        <w:rPr>
          <w:rFonts w:ascii="Times New Roman" w:hAnsi="Times New Roman" w:cs="Times New Roman"/>
          <w:sz w:val="24"/>
          <w:szCs w:val="24"/>
        </w:rPr>
        <w:t>с принятым заказом и намечает план его выполнения: заказ на производство закусок и блюд, подбор посуды для их приготовления и подачи; сервировка стола; последовательность подачи блюд и напитков.</w:t>
      </w:r>
    </w:p>
    <w:p w:rsidR="00EC7B34" w:rsidRDefault="00D86908" w:rsidP="000F1F4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Получив </w:t>
      </w:r>
      <w:proofErr w:type="gramStart"/>
      <w:r w:rsidRPr="00CE3E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ED2">
        <w:rPr>
          <w:rFonts w:ascii="Times New Roman" w:hAnsi="Times New Roman" w:cs="Times New Roman"/>
          <w:sz w:val="24"/>
          <w:szCs w:val="24"/>
        </w:rPr>
        <w:t>сервизной</w:t>
      </w:r>
      <w:proofErr w:type="gramEnd"/>
      <w:r w:rsidRPr="00CE3ED2">
        <w:rPr>
          <w:rFonts w:ascii="Times New Roman" w:hAnsi="Times New Roman" w:cs="Times New Roman"/>
          <w:sz w:val="24"/>
          <w:szCs w:val="24"/>
        </w:rPr>
        <w:t xml:space="preserve"> посуду для холодных закусок, он делает заказ. Затем заказывает горячие блюда. Обычно при заказе горячих блюд официант заказывает и десертные блюда, чтобы повара подготовили необходимые продукты или полуфабрикаты</w:t>
      </w:r>
      <w:r w:rsidR="004C16E3" w:rsidRPr="00CE3ED2">
        <w:rPr>
          <w:rFonts w:ascii="Times New Roman" w:hAnsi="Times New Roman" w:cs="Times New Roman"/>
          <w:sz w:val="24"/>
          <w:szCs w:val="24"/>
        </w:rPr>
        <w:t>.</w:t>
      </w: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Принимая на кухне заказанные блюда, официант обязан обратить внимание на их оформление, температуру и др. Запрещается принимать небрежно оформленные, подгоревшие или остывшие блюда.</w:t>
      </w:r>
    </w:p>
    <w:p w:rsidR="00D86908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D86908" w:rsidRPr="00CE3ED2" w:rsidRDefault="00D86908" w:rsidP="00A33DF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Винно-водочные изделия отпускаются из буфета в бутылках или на разлив в графинах, при индивидуальном заказе — 50—100 г напитка в рюмке. При получении алкогольных и безалкогольных напитков официант должен обратить внимание на температуру их подачи.</w:t>
      </w:r>
    </w:p>
    <w:p w:rsidR="00D86908" w:rsidRDefault="00D86908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При получении напитков, фруктов и др. официант должен убедиться, что они соответствуют заказу по наименованию, полноте ассортимента и качеству, бутылки чистые и имеют целые </w:t>
      </w:r>
      <w:r w:rsidR="004C16E3" w:rsidRPr="00CE3ED2">
        <w:rPr>
          <w:rFonts w:ascii="Times New Roman" w:hAnsi="Times New Roman" w:cs="Times New Roman"/>
          <w:sz w:val="24"/>
          <w:szCs w:val="24"/>
        </w:rPr>
        <w:t xml:space="preserve"> этикетки, фрукты вымыты и т.д.</w:t>
      </w:r>
    </w:p>
    <w:p w:rsidR="00A33DF5" w:rsidRPr="00CE3ED2" w:rsidRDefault="00A33DF5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D86908" w:rsidRPr="00CE3ED2" w:rsidRDefault="00D86908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Полученную продукцию официант переносит в зал на </w:t>
      </w:r>
      <w:r w:rsidR="004C16E3" w:rsidRPr="00CE3ED2">
        <w:rPr>
          <w:rFonts w:ascii="Times New Roman" w:hAnsi="Times New Roman" w:cs="Times New Roman"/>
          <w:sz w:val="24"/>
          <w:szCs w:val="24"/>
        </w:rPr>
        <w:t>подносе, застеленном салфеткой.</w:t>
      </w:r>
    </w:p>
    <w:p w:rsidR="00A33DF5" w:rsidRDefault="00D86908" w:rsidP="0060646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Минеральная, фруктовая вода</w:t>
      </w:r>
      <w:r w:rsidR="004C16E3" w:rsidRPr="00CE3ED2">
        <w:rPr>
          <w:rFonts w:ascii="Times New Roman" w:hAnsi="Times New Roman" w:cs="Times New Roman"/>
          <w:sz w:val="24"/>
          <w:szCs w:val="24"/>
        </w:rPr>
        <w:t xml:space="preserve"> и алкогольные напитки подаются </w:t>
      </w:r>
      <w:r w:rsidRPr="00CE3ED2">
        <w:rPr>
          <w:rFonts w:ascii="Times New Roman" w:hAnsi="Times New Roman" w:cs="Times New Roman"/>
          <w:sz w:val="24"/>
          <w:szCs w:val="24"/>
        </w:rPr>
        <w:t>в первую очередь, официант откупоривает бутылки, протирает горлышко салфеткой и с разрешения гостей разливает напитки (сначала обслуживает женщин), стоя с правой стороны от гостя и держа в правой руке бутылку так, чтобы ее этикетка была обращена к гостю.</w:t>
      </w:r>
    </w:p>
    <w:p w:rsidR="00C2072F" w:rsidRDefault="00C2072F" w:rsidP="0081273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A33DF5" w:rsidRDefault="00D86908" w:rsidP="0081273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lastRenderedPageBreak/>
        <w:t>После напитков официант подает холодные и горячие закуски, супы</w:t>
      </w:r>
      <w:r w:rsidR="004C16E3" w:rsidRPr="00CE3ED2">
        <w:rPr>
          <w:rFonts w:ascii="Times New Roman" w:hAnsi="Times New Roman" w:cs="Times New Roman"/>
          <w:sz w:val="24"/>
          <w:szCs w:val="24"/>
        </w:rPr>
        <w:t>, вторые горячие блюда, десерт.</w:t>
      </w:r>
    </w:p>
    <w:p w:rsidR="00D86908" w:rsidRPr="00CE3ED2" w:rsidRDefault="00D86908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Интервалы между доставкой разных блюд устанавливают официант </w:t>
      </w:r>
      <w:r w:rsidR="004C16E3" w:rsidRPr="00CE3ED2">
        <w:rPr>
          <w:rFonts w:ascii="Times New Roman" w:hAnsi="Times New Roman" w:cs="Times New Roman"/>
          <w:sz w:val="24"/>
          <w:szCs w:val="24"/>
        </w:rPr>
        <w:t>и посетитель по договоренности.</w:t>
      </w:r>
    </w:p>
    <w:p w:rsidR="004C16E3" w:rsidRPr="00CE3ED2" w:rsidRDefault="00D86908" w:rsidP="00D8690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 xml:space="preserve">Квалифицированные рекомендации вин посетителям к мясным, рыбным блюдам, десерту свидетельствуют о высокой культуре обслуживания ресторана. Правильный подбор вин способствует улучшению восприятия вкусовых качеств закусок и блюд. </w:t>
      </w:r>
    </w:p>
    <w:p w:rsidR="00606466" w:rsidRDefault="00606466" w:rsidP="008127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6908" w:rsidRPr="00CE3ED2" w:rsidRDefault="00D86908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Официант, принимающий зак</w:t>
      </w:r>
      <w:r w:rsidR="004C16E3" w:rsidRPr="00CE3ED2">
        <w:rPr>
          <w:rFonts w:ascii="Times New Roman" w:hAnsi="Times New Roman" w:cs="Times New Roman"/>
          <w:sz w:val="24"/>
          <w:szCs w:val="24"/>
        </w:rPr>
        <w:t xml:space="preserve">аз, после подачи десерта должен </w:t>
      </w:r>
      <w:r w:rsidRPr="00CE3ED2">
        <w:rPr>
          <w:rFonts w:ascii="Times New Roman" w:hAnsi="Times New Roman" w:cs="Times New Roman"/>
          <w:sz w:val="24"/>
          <w:szCs w:val="24"/>
        </w:rPr>
        <w:t>узнать, желает ли посетитель что-то еще. Если он ответит отрицательно, официант подготавливает счет</w:t>
      </w:r>
      <w:r w:rsidR="004C16E3" w:rsidRPr="00CE3ED2">
        <w:rPr>
          <w:rFonts w:ascii="Times New Roman" w:hAnsi="Times New Roman" w:cs="Times New Roman"/>
          <w:sz w:val="24"/>
          <w:szCs w:val="24"/>
        </w:rPr>
        <w:t>.</w:t>
      </w:r>
    </w:p>
    <w:p w:rsidR="00D86908" w:rsidRPr="00CE3ED2" w:rsidRDefault="00D86908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E3ED2">
        <w:rPr>
          <w:rFonts w:ascii="Times New Roman" w:hAnsi="Times New Roman" w:cs="Times New Roman"/>
          <w:sz w:val="24"/>
          <w:szCs w:val="24"/>
        </w:rPr>
        <w:t>При обслуживании группы посетителей счет подается заказчику. Получив деньги, официант должен назвать номиналы купюр и незамедлительно дать сдачу. Бывает, что посетитель сдачу не берет, а оставляет офи</w:t>
      </w:r>
      <w:r w:rsidR="004C16E3" w:rsidRPr="00CE3ED2">
        <w:rPr>
          <w:rFonts w:ascii="Times New Roman" w:hAnsi="Times New Roman" w:cs="Times New Roman"/>
          <w:sz w:val="24"/>
          <w:szCs w:val="24"/>
        </w:rPr>
        <w:t>цианту за хорошее обслуживание.</w:t>
      </w:r>
    </w:p>
    <w:p w:rsidR="004C16E3" w:rsidRDefault="004C16E3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32F43" w:rsidRPr="00CE3ED2" w:rsidRDefault="00632F43" w:rsidP="004C16E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1B7F95" w:rsidRPr="00632F43" w:rsidRDefault="00806F7B" w:rsidP="00632F43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F7B">
        <w:rPr>
          <w:rFonts w:ascii="Times New Roman" w:hAnsi="Times New Roman" w:cs="Times New Roman"/>
          <w:b/>
          <w:sz w:val="24"/>
          <w:szCs w:val="24"/>
          <w:u w:val="single"/>
        </w:rPr>
        <w:t>Способы и методы подачи блюд и закусок.</w:t>
      </w:r>
    </w:p>
    <w:p w:rsidR="00EF7DF1" w:rsidRDefault="00EF7DF1" w:rsidP="0060061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bCs/>
          <w:sz w:val="24"/>
          <w:szCs w:val="24"/>
        </w:rPr>
        <w:t>Приступая к выполнению заказа</w:t>
      </w:r>
      <w:r w:rsidRPr="00632F43">
        <w:rPr>
          <w:rFonts w:ascii="Times New Roman" w:hAnsi="Times New Roman" w:cs="Times New Roman"/>
          <w:sz w:val="24"/>
          <w:szCs w:val="24"/>
        </w:rPr>
        <w:t>, официант должен хорошо знать особенности подачи всех блюд и напитков, а также проду</w:t>
      </w:r>
      <w:r w:rsidRPr="00632F43">
        <w:rPr>
          <w:rFonts w:ascii="Times New Roman" w:hAnsi="Times New Roman" w:cs="Times New Roman"/>
          <w:sz w:val="24"/>
          <w:szCs w:val="24"/>
        </w:rPr>
        <w:softHyphen/>
        <w:t>мать, какими методами следует подать заказанные блюда.</w:t>
      </w:r>
    </w:p>
    <w:p w:rsidR="00632F43" w:rsidRDefault="00632F43" w:rsidP="00632F43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2F4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 ресторанах используются следующие методы подачи блюд:</w:t>
      </w: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sz w:val="24"/>
          <w:szCs w:val="24"/>
        </w:rPr>
        <w:t>- французский,</w:t>
      </w: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sz w:val="24"/>
          <w:szCs w:val="24"/>
        </w:rPr>
        <w:t>- английский,</w:t>
      </w: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sz w:val="24"/>
          <w:szCs w:val="24"/>
        </w:rPr>
        <w:t>- русский,</w:t>
      </w: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sz w:val="24"/>
          <w:szCs w:val="24"/>
        </w:rPr>
        <w:t>- европейский,</w:t>
      </w:r>
    </w:p>
    <w:p w:rsidR="00632F43" w:rsidRPr="00632F43" w:rsidRDefault="00632F43" w:rsidP="00632F4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32F43">
        <w:rPr>
          <w:rFonts w:ascii="Times New Roman" w:hAnsi="Times New Roman" w:cs="Times New Roman"/>
          <w:sz w:val="24"/>
          <w:szCs w:val="24"/>
        </w:rPr>
        <w:t>- комбинированный.</w:t>
      </w:r>
    </w:p>
    <w:p w:rsidR="00600612" w:rsidRDefault="00600612" w:rsidP="0060061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/>
          <w:i/>
          <w:sz w:val="24"/>
          <w:szCs w:val="24"/>
          <w:u w:val="single"/>
        </w:rPr>
        <w:t>Французский метод</w:t>
      </w:r>
      <w:r w:rsidRPr="00011E87">
        <w:rPr>
          <w:rFonts w:ascii="Times New Roman" w:hAnsi="Times New Roman" w:cs="Times New Roman"/>
          <w:sz w:val="24"/>
          <w:szCs w:val="24"/>
        </w:rPr>
        <w:t xml:space="preserve"> 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t>предусматривает подачу блюда в обнос</w:t>
      </w:r>
      <w:r w:rsidRPr="00011E87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t>перекладывание его в тарелку гостя</w:t>
      </w:r>
      <w:r w:rsidRPr="00011E87">
        <w:rPr>
          <w:rFonts w:ascii="Times New Roman" w:hAnsi="Times New Roman" w:cs="Times New Roman"/>
          <w:sz w:val="24"/>
          <w:szCs w:val="24"/>
        </w:rPr>
        <w:t>. Этот метод используется в работе официантов, обладающих высокой техникой обслуживания.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i/>
          <w:sz w:val="24"/>
          <w:szCs w:val="24"/>
          <w:u w:val="single"/>
        </w:rPr>
        <w:t>Техника работы официанта</w:t>
      </w:r>
      <w:r w:rsidRPr="00011E87">
        <w:rPr>
          <w:rFonts w:ascii="Times New Roman" w:hAnsi="Times New Roman" w:cs="Times New Roman"/>
          <w:sz w:val="24"/>
          <w:szCs w:val="24"/>
        </w:rPr>
        <w:t xml:space="preserve"> заключается в следующем. При подаче холодных блюд и закусок официант кладет на ладонь левой руки сложенный ручник, на который ставит блюдо вместе с прибором для раскладки, подходит к гостю слева и, слегка наклонившись к нему, опускает левую руку с блюдом под небольшим углом таким образом, чтобы край блю</w:t>
      </w:r>
      <w:r w:rsidR="00011E87">
        <w:rPr>
          <w:rFonts w:ascii="Times New Roman" w:hAnsi="Times New Roman" w:cs="Times New Roman"/>
          <w:sz w:val="24"/>
          <w:szCs w:val="24"/>
        </w:rPr>
        <w:t>да находился над краем тарелки.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>Правой рукой официант берет прибор для раскладки и перекладывает блюдо, прижимая локоть к себе и отводя кисть руки вправо. В практике используются четыре варианта расположения универсально</w:t>
      </w:r>
      <w:r w:rsidR="00011E87">
        <w:rPr>
          <w:rFonts w:ascii="Times New Roman" w:hAnsi="Times New Roman" w:cs="Times New Roman"/>
          <w:sz w:val="24"/>
          <w:szCs w:val="24"/>
        </w:rPr>
        <w:t>го прибора для раскладки блюда: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>- классический прием — столовые ложку и вилку держат в правой руке, причем указательный палец располагают между приборами с тем, чтобы он контролировал движение вилки при порционировании. Этот прием применяют при подаче блюд, состоящих из порций рыбы или мяса с овощным гарниром: ассорти рыбное Русский букет, балык по-царски, домашняя мясная закуска (фаршированная перепелка, деревенская буженина и рулет из молочного поросенка);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 xml:space="preserve">- плоскостной прием — столовые ложку и вилку располагают в одной плоскости в виде лопатки таким образом, чтобы ручки приборов находились в ладони правой руки, а большой палец придерживал приборы </w:t>
      </w:r>
      <w:proofErr w:type="gramStart"/>
      <w:r w:rsidRPr="00011E87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011E87">
        <w:rPr>
          <w:rFonts w:ascii="Times New Roman" w:hAnsi="Times New Roman" w:cs="Times New Roman"/>
          <w:sz w:val="24"/>
          <w:szCs w:val="24"/>
        </w:rPr>
        <w:t xml:space="preserve"> их соединения. Этот прием используют при подаче блюд с мягкой консистенцией (отварная рыба, сельдь «под шуб</w:t>
      </w:r>
      <w:r w:rsidR="00011E87">
        <w:rPr>
          <w:rFonts w:ascii="Times New Roman" w:hAnsi="Times New Roman" w:cs="Times New Roman"/>
          <w:sz w:val="24"/>
          <w:szCs w:val="24"/>
        </w:rPr>
        <w:t>ой», паштет из гусиной печени);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>- щипцовый прием — приборы для порционирования держат в ладони правой руки слегка раздвинутыми по отношению друг к другу. Этот способ применяют при подаче блюд с плотной</w:t>
      </w:r>
      <w:r w:rsidR="00011E87">
        <w:rPr>
          <w:rFonts w:ascii="Times New Roman" w:hAnsi="Times New Roman" w:cs="Times New Roman"/>
          <w:sz w:val="24"/>
          <w:szCs w:val="24"/>
        </w:rPr>
        <w:t xml:space="preserve"> консистенцией (фаршированных);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 xml:space="preserve">- официант предлагает блюдо гостю, который обслуживает себя сам. Гость, пользуясь приборами для порционирования, кладет себе в тарелку порцию рыбы, мяса или другого блюда </w:t>
      </w: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 xml:space="preserve">Французский метод используют также при подаче </w:t>
      </w:r>
      <w:r w:rsidRPr="00011E87">
        <w:rPr>
          <w:rFonts w:ascii="Times New Roman" w:hAnsi="Times New Roman" w:cs="Times New Roman"/>
          <w:i/>
          <w:sz w:val="24"/>
          <w:szCs w:val="24"/>
          <w:u w:val="single"/>
        </w:rPr>
        <w:t>вторых горячих блюд</w:t>
      </w:r>
      <w:r w:rsidRPr="00011E87">
        <w:rPr>
          <w:rFonts w:ascii="Times New Roman" w:hAnsi="Times New Roman" w:cs="Times New Roman"/>
          <w:sz w:val="24"/>
          <w:szCs w:val="24"/>
        </w:rPr>
        <w:t xml:space="preserve"> без соуса или блюд, к которым соусы подают отдельно (осетрина фри, стейк из семги, рулет из лососины с лобстером, бифштекс из телячьей вырезки, медальон из говядины, бараньи котлетки с чесночн</w:t>
      </w:r>
      <w:r w:rsidR="00011E87">
        <w:rPr>
          <w:rFonts w:ascii="Times New Roman" w:hAnsi="Times New Roman" w:cs="Times New Roman"/>
          <w:sz w:val="24"/>
          <w:szCs w:val="24"/>
        </w:rPr>
        <w:t>ой корочкой Гусарская рулетка).</w:t>
      </w:r>
    </w:p>
    <w:p w:rsidR="00C2072F" w:rsidRDefault="00C2072F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2072F" w:rsidRDefault="00C2072F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421969" w:rsidRPr="00011E87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>Официант приносит на</w:t>
      </w:r>
      <w:r w:rsidR="003258D8" w:rsidRPr="00011E87">
        <w:rPr>
          <w:rFonts w:ascii="Times New Roman" w:hAnsi="Times New Roman" w:cs="Times New Roman"/>
          <w:sz w:val="24"/>
          <w:szCs w:val="24"/>
        </w:rPr>
        <w:t xml:space="preserve"> покрытом салфеткой подносе вто</w:t>
      </w:r>
      <w:r w:rsidRPr="00011E87">
        <w:rPr>
          <w:rFonts w:ascii="Times New Roman" w:hAnsi="Times New Roman" w:cs="Times New Roman"/>
          <w:sz w:val="24"/>
          <w:szCs w:val="24"/>
        </w:rPr>
        <w:t>рые горячие блюда в мельх</w:t>
      </w:r>
      <w:r w:rsidR="003258D8" w:rsidRPr="00011E87">
        <w:rPr>
          <w:rFonts w:ascii="Times New Roman" w:hAnsi="Times New Roman" w:cs="Times New Roman"/>
          <w:sz w:val="24"/>
          <w:szCs w:val="24"/>
        </w:rPr>
        <w:t>иоровой посуде и подогретые мел</w:t>
      </w:r>
      <w:r w:rsidRPr="00011E87">
        <w:rPr>
          <w:rFonts w:ascii="Times New Roman" w:hAnsi="Times New Roman" w:cs="Times New Roman"/>
          <w:sz w:val="24"/>
          <w:szCs w:val="24"/>
        </w:rPr>
        <w:t>кие столовые тарелки, ставит поднос на подсобный столик, убирает со стола использованную посуду, ставит перед гостем подогретую мелкую столо</w:t>
      </w:r>
      <w:r w:rsidR="003258D8" w:rsidRPr="00011E87">
        <w:rPr>
          <w:rFonts w:ascii="Times New Roman" w:hAnsi="Times New Roman" w:cs="Times New Roman"/>
          <w:sz w:val="24"/>
          <w:szCs w:val="24"/>
        </w:rPr>
        <w:t>вую тарелку, придерживая ее руч</w:t>
      </w:r>
      <w:r w:rsidRPr="00011E87">
        <w:rPr>
          <w:rFonts w:ascii="Times New Roman" w:hAnsi="Times New Roman" w:cs="Times New Roman"/>
          <w:sz w:val="24"/>
          <w:szCs w:val="24"/>
        </w:rPr>
        <w:t>ником. Поверх основного про</w:t>
      </w:r>
      <w:r w:rsidR="003258D8" w:rsidRPr="00011E87">
        <w:rPr>
          <w:rFonts w:ascii="Times New Roman" w:hAnsi="Times New Roman" w:cs="Times New Roman"/>
          <w:sz w:val="24"/>
          <w:szCs w:val="24"/>
        </w:rPr>
        <w:t>дукта кладут прибор для расклад</w:t>
      </w:r>
      <w:r w:rsidRPr="00011E87">
        <w:rPr>
          <w:rFonts w:ascii="Times New Roman" w:hAnsi="Times New Roman" w:cs="Times New Roman"/>
          <w:sz w:val="24"/>
          <w:szCs w:val="24"/>
        </w:rPr>
        <w:t>ки ручкой к правой руке официанта так, чтобы рожки прибора выступали за край посуды. Бл</w:t>
      </w:r>
      <w:r w:rsidR="003258D8" w:rsidRPr="00011E87">
        <w:rPr>
          <w:rFonts w:ascii="Times New Roman" w:hAnsi="Times New Roman" w:cs="Times New Roman"/>
          <w:sz w:val="24"/>
          <w:szCs w:val="24"/>
        </w:rPr>
        <w:t>юдо берут ручником правой ру</w:t>
      </w:r>
      <w:r w:rsidRPr="00011E87">
        <w:rPr>
          <w:rFonts w:ascii="Times New Roman" w:hAnsi="Times New Roman" w:cs="Times New Roman"/>
          <w:sz w:val="24"/>
          <w:szCs w:val="24"/>
        </w:rPr>
        <w:t>к</w:t>
      </w:r>
      <w:r w:rsidR="007252C8">
        <w:rPr>
          <w:rFonts w:ascii="Times New Roman" w:hAnsi="Times New Roman" w:cs="Times New Roman"/>
          <w:sz w:val="24"/>
          <w:szCs w:val="24"/>
        </w:rPr>
        <w:t>ой, ставят на ладонь левой и на</w:t>
      </w:r>
      <w:r w:rsidRPr="00011E87">
        <w:rPr>
          <w:rFonts w:ascii="Times New Roman" w:hAnsi="Times New Roman" w:cs="Times New Roman"/>
          <w:sz w:val="24"/>
          <w:szCs w:val="24"/>
        </w:rPr>
        <w:t>ручник, который должен прикрывать манжет рукава и предохранять л</w:t>
      </w:r>
      <w:r w:rsidR="00011E87">
        <w:rPr>
          <w:rFonts w:ascii="Times New Roman" w:hAnsi="Times New Roman" w:cs="Times New Roman"/>
          <w:sz w:val="24"/>
          <w:szCs w:val="24"/>
        </w:rPr>
        <w:t>адонь руки от возможного ожога.</w:t>
      </w:r>
    </w:p>
    <w:p w:rsidR="00421969" w:rsidRDefault="00421969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sz w:val="24"/>
          <w:szCs w:val="24"/>
        </w:rPr>
        <w:t>Официант становится с левой стороны от гостя и, немного наклонив корпус, слегка выдвинув вперед левую ногу и положив праву</w:t>
      </w:r>
      <w:r w:rsidR="003258D8" w:rsidRPr="00011E87">
        <w:rPr>
          <w:rFonts w:ascii="Times New Roman" w:hAnsi="Times New Roman" w:cs="Times New Roman"/>
          <w:sz w:val="24"/>
          <w:szCs w:val="24"/>
        </w:rPr>
        <w:t>ю руку за спину, показывает блю</w:t>
      </w:r>
      <w:r w:rsidRPr="00011E87">
        <w:rPr>
          <w:rFonts w:ascii="Times New Roman" w:hAnsi="Times New Roman" w:cs="Times New Roman"/>
          <w:sz w:val="24"/>
          <w:szCs w:val="24"/>
        </w:rPr>
        <w:t>до гостю, чтобы было видно оформление. При этом основной продукт (мясо, птица или рыба) должен быть обращен к гостю. Затем официант приближает блюдо к тарелке, не касаясь ее и не опираясь кистью руки о стол, и с помощью прибора для раскладки перекладывает сн</w:t>
      </w:r>
      <w:r w:rsidR="003258D8" w:rsidRPr="00011E87">
        <w:rPr>
          <w:rFonts w:ascii="Times New Roman" w:hAnsi="Times New Roman" w:cs="Times New Roman"/>
          <w:sz w:val="24"/>
          <w:szCs w:val="24"/>
        </w:rPr>
        <w:t>ачала основной продукт на тарел</w:t>
      </w:r>
      <w:r w:rsidRPr="00011E87">
        <w:rPr>
          <w:rFonts w:ascii="Times New Roman" w:hAnsi="Times New Roman" w:cs="Times New Roman"/>
          <w:sz w:val="24"/>
          <w:szCs w:val="24"/>
        </w:rPr>
        <w:t xml:space="preserve">ку ближе к гостю, потом гарнир, порционируя его частями и </w:t>
      </w:r>
      <w:proofErr w:type="gramStart"/>
      <w:r w:rsidRPr="00011E87">
        <w:rPr>
          <w:rFonts w:ascii="Times New Roman" w:hAnsi="Times New Roman" w:cs="Times New Roman"/>
          <w:sz w:val="24"/>
          <w:szCs w:val="24"/>
        </w:rPr>
        <w:t>распредел</w:t>
      </w:r>
      <w:bookmarkStart w:id="0" w:name="_GoBack"/>
      <w:bookmarkEnd w:id="0"/>
      <w:r w:rsidRPr="00011E87">
        <w:rPr>
          <w:rFonts w:ascii="Times New Roman" w:hAnsi="Times New Roman" w:cs="Times New Roman"/>
          <w:sz w:val="24"/>
          <w:szCs w:val="24"/>
        </w:rPr>
        <w:t>яя за основным продуктом справа налево</w:t>
      </w:r>
      <w:proofErr w:type="gramEnd"/>
      <w:r w:rsidRPr="00011E87">
        <w:rPr>
          <w:rFonts w:ascii="Times New Roman" w:hAnsi="Times New Roman" w:cs="Times New Roman"/>
          <w:sz w:val="24"/>
          <w:szCs w:val="24"/>
        </w:rPr>
        <w:t>.</w:t>
      </w:r>
      <w:r w:rsidR="0064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70" w:rsidRPr="00011E87" w:rsidRDefault="00640470" w:rsidP="00640470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5601" cy="1437792"/>
            <wp:effectExtent l="0" t="0" r="0" b="0"/>
            <wp:docPr id="2" name="Рисунок 2" descr="C:\Users\И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05" cy="14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A844B" wp14:editId="74B1E073">
            <wp:extent cx="1653872" cy="2166728"/>
            <wp:effectExtent l="0" t="0" r="3810" b="5080"/>
            <wp:docPr id="7" name="Рисунок 7" descr="C:\Users\И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2122" cy="21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69" w:rsidRDefault="00421969" w:rsidP="0042196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722C3" w:rsidRDefault="00F77D15" w:rsidP="00C722C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Английским методом</w:t>
      </w:r>
      <w:r w:rsidRPr="00F7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E87">
        <w:rPr>
          <w:rFonts w:ascii="Times New Roman" w:hAnsi="Times New Roman" w:cs="Times New Roman"/>
          <w:bCs/>
          <w:sz w:val="24"/>
          <w:szCs w:val="24"/>
        </w:rPr>
        <w:t>подают</w:t>
      </w:r>
      <w:r w:rsidRPr="00011E87">
        <w:rPr>
          <w:rFonts w:ascii="Times New Roman" w:hAnsi="Times New Roman" w:cs="Times New Roman"/>
          <w:sz w:val="24"/>
          <w:szCs w:val="24"/>
        </w:rPr>
        <w:t> </w:t>
      </w:r>
      <w:r w:rsidRPr="00F77D15">
        <w:rPr>
          <w:rFonts w:ascii="Times New Roman" w:hAnsi="Times New Roman" w:cs="Times New Roman"/>
          <w:sz w:val="24"/>
          <w:szCs w:val="24"/>
        </w:rPr>
        <w:t>вторые блюда сложной рас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кладки (судак орли, осетрина кольбер, шашлыки, котлета по-киевски), соусные блюда (осетрина в рассоле, стерлядь паро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вая, филе в соусе мадера). Горячие блюда сложной </w:t>
      </w:r>
      <w:r w:rsidRPr="000A164E">
        <w:rPr>
          <w:rFonts w:ascii="Times New Roman" w:hAnsi="Times New Roman" w:cs="Times New Roman"/>
          <w:sz w:val="24"/>
          <w:szCs w:val="24"/>
        </w:rPr>
        <w:t>расклад</w:t>
      </w:r>
      <w:r w:rsidRPr="000A164E">
        <w:rPr>
          <w:rFonts w:ascii="Times New Roman" w:hAnsi="Times New Roman" w:cs="Times New Roman"/>
          <w:sz w:val="24"/>
          <w:szCs w:val="24"/>
        </w:rPr>
        <w:softHyphen/>
        <w:t>ки официант приносит в зал вместе с подогретыми мелкими столовыми тарелками и приборами для порционирования.</w:t>
      </w:r>
      <w:r w:rsidRPr="00F77D15">
        <w:rPr>
          <w:rFonts w:ascii="Times New Roman" w:hAnsi="Times New Roman" w:cs="Times New Roman"/>
          <w:sz w:val="24"/>
          <w:szCs w:val="24"/>
        </w:rPr>
        <w:t xml:space="preserve"> Блюдо с продуктом устанавливают в левой части приставного стола. Затем ставят тарелки, которые логотипом должны быть повернуты к официанту. Официант подносит блюдо к столу для посетителей и, придерживая его ручником, показывает заказчику с левой стороны. Получив разрешени</w:t>
      </w:r>
      <w:r w:rsidRPr="000A164E">
        <w:rPr>
          <w:rFonts w:ascii="Times New Roman" w:hAnsi="Times New Roman" w:cs="Times New Roman"/>
          <w:sz w:val="24"/>
          <w:szCs w:val="24"/>
        </w:rPr>
        <w:t>е,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t xml:space="preserve"> официант пе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softHyphen/>
        <w:t>рекладывает блюдо на приставном столе на тарелки гостей</w:t>
      </w:r>
      <w:r w:rsidRPr="00F77D15">
        <w:rPr>
          <w:rFonts w:ascii="Times New Roman" w:hAnsi="Times New Roman" w:cs="Times New Roman"/>
          <w:sz w:val="24"/>
          <w:szCs w:val="24"/>
        </w:rPr>
        <w:t>: сначала — основной продукт, потом гарнир. Особенно акку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ратно следует перекладывать компоненты сложного гарнира, не допуская их смешивания. Вначале во все тарелки рас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кладывают один вид гарнира, затем второй и т. д., распределяя его равномерно и создавая красочные сочетания. Если на блюде есть соус, то им поливают основной продукт.</w:t>
      </w:r>
      <w:r w:rsidR="00C7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15" w:rsidRPr="00F77D15" w:rsidRDefault="00F77D15" w:rsidP="00F77D1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F77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приставным столом</w:t>
      </w:r>
      <w:r w:rsidRPr="00F77D15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F77D15">
        <w:rPr>
          <w:rFonts w:ascii="Times New Roman" w:hAnsi="Times New Roman" w:cs="Times New Roman"/>
          <w:sz w:val="24"/>
          <w:szCs w:val="24"/>
        </w:rPr>
        <w:t>Приставной стол накры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вают скатертью и располагают около обеденного стола так, чтобы гости могли наблюдать за действиями официанта. Ан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глийский метод предусматривает различные способы порци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онирования блюд:</w:t>
      </w:r>
    </w:p>
    <w:p w:rsidR="00F77D15" w:rsidRPr="00F77D15" w:rsidRDefault="00F77D15" w:rsidP="00F77D1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t>1. Порционирование салатов</w:t>
      </w:r>
      <w:r w:rsidRPr="00F77D15">
        <w:rPr>
          <w:rFonts w:ascii="Times New Roman" w:hAnsi="Times New Roman" w:cs="Times New Roman"/>
          <w:sz w:val="24"/>
          <w:szCs w:val="24"/>
        </w:rPr>
        <w:t> с различными заправками. Официант устанавливает в верхней части приставного стола различные ингредиенты для салатов в стеклянной посуде и соусы к ним, в нижней части — закусочные тарелки, на которые, исходя из заказа, официант раскладывает различ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ные продукты и заправляет их соусами.</w:t>
      </w:r>
    </w:p>
    <w:p w:rsidR="00F77D15" w:rsidRPr="00F77D15" w:rsidRDefault="00F77D15" w:rsidP="00F77D1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t>2. Порционирование горячих блюд</w:t>
      </w:r>
      <w:r w:rsidRPr="00F77D15">
        <w:rPr>
          <w:rFonts w:ascii="Times New Roman" w:hAnsi="Times New Roman" w:cs="Times New Roman"/>
          <w:sz w:val="24"/>
          <w:szCs w:val="24"/>
        </w:rPr>
        <w:t> в соусе (бефстроганов, поджарка). Официант приносит в зал соусные блюда в ба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ранчиках, гарниры — в порционных сковородках, подогре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тые мелкие столовые тарелки, приборы для раскладки и размещает их на приставном столе: гарниры — с правой сто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роны, блюда — слева, тарелки — посередине. Не показывая блюдо гостю, его раскладывают следующим образом: внача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ле порционируют гарнир, затем, сняв крышку баранчика с помощью ручника и поставив подогретую мелкую столовую тарелку, официант берет в правую руку ложку, а в левую</w:t>
      </w:r>
      <w:r w:rsidRPr="00F77D15">
        <w:rPr>
          <w:rFonts w:ascii="Times New Roman" w:hAnsi="Times New Roman" w:cs="Times New Roman"/>
          <w:sz w:val="24"/>
          <w:szCs w:val="24"/>
        </w:rPr>
        <w:br/>
        <w:t xml:space="preserve">вилку и осторожно перекладывает блюдо на тарелку, чтобы сохранить соус. После этого официант берет тарелку </w:t>
      </w:r>
      <w:proofErr w:type="gramStart"/>
      <w:r w:rsidRPr="00F77D1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77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D15">
        <w:rPr>
          <w:rFonts w:ascii="Times New Roman" w:hAnsi="Times New Roman" w:cs="Times New Roman"/>
          <w:sz w:val="24"/>
          <w:szCs w:val="24"/>
        </w:rPr>
        <w:t>ручник</w:t>
      </w:r>
      <w:proofErr w:type="gramEnd"/>
      <w:r w:rsidRPr="00F77D15">
        <w:rPr>
          <w:rFonts w:ascii="Times New Roman" w:hAnsi="Times New Roman" w:cs="Times New Roman"/>
          <w:sz w:val="24"/>
          <w:szCs w:val="24"/>
        </w:rPr>
        <w:t xml:space="preserve"> так, чтобы большой палец лежал на кромке бортика, и ставит ее на стол перед посетителем (справа).</w:t>
      </w:r>
    </w:p>
    <w:p w:rsidR="00F77D15" w:rsidRDefault="00F77D15" w:rsidP="00011E8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3. При порционировании запеченных блюд</w:t>
      </w:r>
      <w:r w:rsidRPr="00F77D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7D15">
        <w:rPr>
          <w:rFonts w:ascii="Times New Roman" w:hAnsi="Times New Roman" w:cs="Times New Roman"/>
          <w:sz w:val="24"/>
          <w:szCs w:val="24"/>
        </w:rPr>
        <w:t>и блюд слож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ной раскладки официант приносит в зал продукцию на ме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таллических блюдах на подносе, застеленном полотняной салфеткой. Прежде чем разложить блюда на тарелки гостей (</w:t>
      </w:r>
      <w:proofErr w:type="gramStart"/>
      <w:r w:rsidRPr="00F77D15">
        <w:rPr>
          <w:rFonts w:ascii="Times New Roman" w:hAnsi="Times New Roman" w:cs="Times New Roman"/>
          <w:sz w:val="24"/>
          <w:szCs w:val="24"/>
        </w:rPr>
        <w:t>осетрину</w:t>
      </w:r>
      <w:proofErr w:type="gramEnd"/>
      <w:r w:rsidRPr="00F77D15">
        <w:rPr>
          <w:rFonts w:ascii="Times New Roman" w:hAnsi="Times New Roman" w:cs="Times New Roman"/>
          <w:sz w:val="24"/>
          <w:szCs w:val="24"/>
        </w:rPr>
        <w:t xml:space="preserve"> запеченную по-монастырски, котлеты маришаль), официант должен показать их заказчику, для этого правой рукой с помощью ручника приподнимают край блюда, а ле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вой рукой стелят ручник под блюдо таким образом, чтобы он предохранял ладонь руки от ожога. Показав блюдо заказчи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ку слева, официант на приставном столе или серванте порционирует </w:t>
      </w:r>
      <w:r w:rsidR="00011E87">
        <w:rPr>
          <w:rFonts w:ascii="Times New Roman" w:hAnsi="Times New Roman" w:cs="Times New Roman"/>
          <w:sz w:val="24"/>
          <w:szCs w:val="24"/>
        </w:rPr>
        <w:t xml:space="preserve"> </w:t>
      </w:r>
      <w:r w:rsidRPr="00F77D15">
        <w:rPr>
          <w:rFonts w:ascii="Times New Roman" w:hAnsi="Times New Roman" w:cs="Times New Roman"/>
          <w:sz w:val="24"/>
          <w:szCs w:val="24"/>
        </w:rPr>
        <w:t>блюдо в подогретые мелкие столовые тарелки гостей, используя приборы для раскладки, держа ложку в правой руке, а вилку в левой. Вначале раскладывают основ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ной продукт, затем гарнир.</w:t>
      </w:r>
    </w:p>
    <w:p w:rsidR="00F77D15" w:rsidRPr="00F77D15" w:rsidRDefault="00F77D15" w:rsidP="00F77D1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t>4. Для приготовления вторых горячих и десертных блюд</w:t>
      </w:r>
      <w:r w:rsidRPr="00F77D15">
        <w:rPr>
          <w:rFonts w:ascii="Times New Roman" w:hAnsi="Times New Roman" w:cs="Times New Roman"/>
          <w:sz w:val="24"/>
          <w:szCs w:val="24"/>
        </w:rPr>
        <w:t> в зале на сервантах или подсобных столах устанавливают на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 стольные плиты или используют передвижные тележки со встроенными газовыми горелками. В этих случаях приготов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ление блюд вырезка жареная целиком, филе с коньяком осуществляется на специальных сковородках, затем блюда порционируют в присутствии гостей траншерными</w:t>
      </w:r>
      <w:r w:rsidR="00011E87">
        <w:rPr>
          <w:rFonts w:ascii="Times New Roman" w:hAnsi="Times New Roman" w:cs="Times New Roman"/>
          <w:sz w:val="24"/>
          <w:szCs w:val="24"/>
        </w:rPr>
        <w:t xml:space="preserve"> </w:t>
      </w:r>
      <w:r w:rsidRPr="00F77D15">
        <w:rPr>
          <w:rFonts w:ascii="Times New Roman" w:hAnsi="Times New Roman" w:cs="Times New Roman"/>
          <w:sz w:val="24"/>
          <w:szCs w:val="24"/>
        </w:rPr>
        <w:t xml:space="preserve"> (разде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лочными приборами) и перекладывают </w:t>
      </w:r>
      <w:r w:rsidR="00011E87">
        <w:rPr>
          <w:rFonts w:ascii="Times New Roman" w:hAnsi="Times New Roman" w:cs="Times New Roman"/>
          <w:sz w:val="24"/>
          <w:szCs w:val="24"/>
        </w:rPr>
        <w:t>на подогретые мел</w:t>
      </w:r>
      <w:r w:rsidR="00011E87">
        <w:rPr>
          <w:rFonts w:ascii="Times New Roman" w:hAnsi="Times New Roman" w:cs="Times New Roman"/>
          <w:sz w:val="24"/>
          <w:szCs w:val="24"/>
        </w:rPr>
        <w:softHyphen/>
      </w:r>
      <w:r w:rsidRPr="00F77D15">
        <w:rPr>
          <w:rFonts w:ascii="Times New Roman" w:hAnsi="Times New Roman" w:cs="Times New Roman"/>
          <w:sz w:val="24"/>
          <w:szCs w:val="24"/>
        </w:rPr>
        <w:t>кие или десертные тарелки.</w:t>
      </w:r>
    </w:p>
    <w:p w:rsidR="00F77D15" w:rsidRDefault="00F77D15" w:rsidP="00105F6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t>5. При обслуживании группы посетителей</w:t>
      </w:r>
      <w:r w:rsidRPr="00F77D15">
        <w:rPr>
          <w:rFonts w:ascii="Times New Roman" w:hAnsi="Times New Roman" w:cs="Times New Roman"/>
          <w:sz w:val="24"/>
          <w:szCs w:val="24"/>
        </w:rPr>
        <w:t> в центре стола размещают металлический поднос, газовую горелку и метал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лическое блюдо с жареными мясными продуктами и слож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ным гарниром. На блюдо кладут прибор для </w:t>
      </w:r>
      <w:proofErr w:type="gramStart"/>
      <w:r w:rsidRPr="00F77D15">
        <w:rPr>
          <w:rFonts w:ascii="Times New Roman" w:hAnsi="Times New Roman" w:cs="Times New Roman"/>
          <w:sz w:val="24"/>
          <w:szCs w:val="24"/>
        </w:rPr>
        <w:t>раскладки</w:t>
      </w:r>
      <w:proofErr w:type="gramEnd"/>
      <w:r w:rsidRPr="00F77D15">
        <w:rPr>
          <w:rFonts w:ascii="Times New Roman" w:hAnsi="Times New Roman" w:cs="Times New Roman"/>
          <w:sz w:val="24"/>
          <w:szCs w:val="24"/>
        </w:rPr>
        <w:t xml:space="preserve"> и го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сти обслуживают себя сами.</w:t>
      </w:r>
      <w:r w:rsidR="00C7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2C3" w:rsidRDefault="00C722C3" w:rsidP="00105F63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722C3" w:rsidRDefault="00C722C3" w:rsidP="00C722C3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EA651" wp14:editId="21FF6FAF">
            <wp:extent cx="2585731" cy="1717481"/>
            <wp:effectExtent l="0" t="0" r="5080" b="0"/>
            <wp:docPr id="4" name="Рисунок 4" descr="C:\Users\Ирина\Desktop\anttoine-petrus-au-gueridon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anttoine-petrus-au-gueridon-1024x6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61" cy="17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3" w:rsidRDefault="00C722C3" w:rsidP="00E000B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F77D15" w:rsidRPr="00F77D15" w:rsidRDefault="00F77D15" w:rsidP="00E000B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Русский метод</w:t>
      </w:r>
      <w:r w:rsidRPr="00F77D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t>предусматривает расположение краси</w:t>
      </w:r>
      <w:r w:rsidRPr="000A164E">
        <w:rPr>
          <w:rFonts w:ascii="Times New Roman" w:hAnsi="Times New Roman" w:cs="Times New Roman"/>
          <w:sz w:val="24"/>
          <w:szCs w:val="24"/>
          <w:u w:val="single"/>
        </w:rPr>
        <w:softHyphen/>
        <w:t>во оформленных и приготовленных в целом виде блюд на столе</w:t>
      </w:r>
      <w:r w:rsidRPr="00F77D15">
        <w:rPr>
          <w:rFonts w:ascii="Times New Roman" w:hAnsi="Times New Roman" w:cs="Times New Roman"/>
          <w:sz w:val="24"/>
          <w:szCs w:val="24"/>
        </w:rPr>
        <w:t>, а также национальных блюд, приготовленных в гор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шочках. Если гости заказали большой ассортимент холодных блюд, их располагают на столе в вазах, овальных и круглых фарфоровых блюдах. Во все блюда кладут приборы для рас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кладки: вилку — зубцами вниз, а сверху ложку, ручки при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боров располагают в сторону гостей.</w:t>
      </w:r>
    </w:p>
    <w:p w:rsidR="00F77D15" w:rsidRDefault="00F77D15" w:rsidP="00E000B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Приборы для раскладывания </w:t>
      </w:r>
      <w:r w:rsidRPr="00011E87">
        <w:rPr>
          <w:rFonts w:ascii="Times New Roman" w:hAnsi="Times New Roman" w:cs="Times New Roman"/>
          <w:bCs/>
          <w:sz w:val="24"/>
          <w:szCs w:val="24"/>
        </w:rPr>
        <w:t>отварных</w:t>
      </w:r>
      <w:r w:rsidRPr="00011E87">
        <w:rPr>
          <w:rFonts w:ascii="Times New Roman" w:hAnsi="Times New Roman" w:cs="Times New Roman"/>
          <w:sz w:val="24"/>
          <w:szCs w:val="24"/>
        </w:rPr>
        <w:t>,</w:t>
      </w:r>
      <w:r w:rsidRPr="00F77D15">
        <w:rPr>
          <w:rFonts w:ascii="Times New Roman" w:hAnsi="Times New Roman" w:cs="Times New Roman"/>
          <w:sz w:val="24"/>
          <w:szCs w:val="24"/>
        </w:rPr>
        <w:t xml:space="preserve"> припущенных и жареных блюд — столовые ложка и вилка, запеченных блюд — лопатка. Стол сервируют соответствующей тарелкой (закусочной, мелкой столовой или десертной) и прибором в зависимости от вида блюда и способа его приготовления. Справа от нее ставят принесенное в круглом баранчике, ке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рамическом горшочке или порционной сковороде блюдо на тарелке с резной бумажной салфеткой вместе с прибором для раскладывания и гость сам перекладывает блюдо в свою тарелку. При подаче кулинарных изделий на овальном мель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хиоровом блюде под него стелят полотняную салфетку.</w:t>
      </w:r>
      <w:r w:rsidR="00E0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BC" w:rsidRDefault="00E000BC" w:rsidP="00E000B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E000BC" w:rsidRDefault="00063439" w:rsidP="00E000B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5921" cy="1431234"/>
            <wp:effectExtent l="0" t="0" r="6985" b="0"/>
            <wp:docPr id="8" name="Рисунок 8" descr="C:\Users\И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9" cy="14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454" cy="1431235"/>
            <wp:effectExtent l="0" t="0" r="635" b="0"/>
            <wp:docPr id="9" name="Рисунок 9" descr="C:\Users\Ирина\Desktop\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3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50" cy="143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39" w:rsidRPr="00F77D15" w:rsidRDefault="00063439" w:rsidP="00E000B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47F0E" w:rsidRDefault="00F77D15" w:rsidP="00F77D1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11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Европейский метод</w:t>
      </w:r>
      <w:r w:rsidRPr="00F77D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7D15">
        <w:rPr>
          <w:rFonts w:ascii="Times New Roman" w:hAnsi="Times New Roman" w:cs="Times New Roman"/>
          <w:sz w:val="24"/>
          <w:szCs w:val="24"/>
        </w:rPr>
        <w:t>отличается от предыдущих методов, прежде всего сервировкой стола. Стол сервируют столовым и закусочным приборами, пирожковой тарелкой, полотня</w:t>
      </w:r>
      <w:r w:rsidRPr="00F77D15">
        <w:rPr>
          <w:rFonts w:ascii="Times New Roman" w:hAnsi="Times New Roman" w:cs="Times New Roman"/>
          <w:sz w:val="24"/>
          <w:szCs w:val="24"/>
        </w:rPr>
        <w:softHyphen/>
        <w:t xml:space="preserve">ной салфеткой, которая кладется перед гостем, стеклом, прибором для специй, цветами. </w:t>
      </w:r>
      <w:r w:rsidRPr="00F61DEA">
        <w:rPr>
          <w:rFonts w:ascii="Times New Roman" w:hAnsi="Times New Roman" w:cs="Times New Roman"/>
          <w:sz w:val="24"/>
          <w:szCs w:val="24"/>
          <w:u w:val="single"/>
        </w:rPr>
        <w:t>Холодные закуски официан</w:t>
      </w:r>
      <w:r w:rsidRPr="00F61DEA">
        <w:rPr>
          <w:rFonts w:ascii="Times New Roman" w:hAnsi="Times New Roman" w:cs="Times New Roman"/>
          <w:sz w:val="24"/>
          <w:szCs w:val="24"/>
          <w:u w:val="single"/>
        </w:rPr>
        <w:softHyphen/>
        <w:t>ты приносят заранее, порционированными на закусочные тарелки. Вторые горячие блюда подают на подогретых мел</w:t>
      </w:r>
      <w:r w:rsidRPr="00F61DEA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ких столовых тарелках, накрытых специальными </w:t>
      </w:r>
      <w:r w:rsidRPr="00F61DE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крышками клоше. </w:t>
      </w:r>
      <w:r w:rsidRPr="00F77D15">
        <w:rPr>
          <w:rFonts w:ascii="Times New Roman" w:hAnsi="Times New Roman" w:cs="Times New Roman"/>
          <w:sz w:val="24"/>
          <w:szCs w:val="24"/>
        </w:rPr>
        <w:t xml:space="preserve">Официант подходит к гостю справа, ставит перед ним тарелку с крышкой, приподнимает ее и переворачивает, затем относит на подсобный стол. Вторые блюда подают </w:t>
      </w:r>
    </w:p>
    <w:p w:rsidR="00011E87" w:rsidRDefault="00F77D15" w:rsidP="00105F6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7D15">
        <w:rPr>
          <w:rFonts w:ascii="Times New Roman" w:hAnsi="Times New Roman" w:cs="Times New Roman"/>
          <w:sz w:val="24"/>
          <w:szCs w:val="24"/>
        </w:rPr>
        <w:t>ев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ропейским методом в небольших залах, а также при отсут</w:t>
      </w:r>
      <w:r w:rsidRPr="00F77D15">
        <w:rPr>
          <w:rFonts w:ascii="Times New Roman" w:hAnsi="Times New Roman" w:cs="Times New Roman"/>
          <w:sz w:val="24"/>
          <w:szCs w:val="24"/>
        </w:rPr>
        <w:softHyphen/>
        <w:t>ствии подсобных столов.</w:t>
      </w:r>
      <w:r w:rsidR="0064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70" w:rsidRDefault="00640470" w:rsidP="00105F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0470" w:rsidRDefault="00640470" w:rsidP="00640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245" cy="1606087"/>
            <wp:effectExtent l="0" t="0" r="0" b="0"/>
            <wp:docPr id="1" name="Рисунок 1" descr="C:\Users\Ирина\Desktop\restoran_client_wa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restoran_client_wait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13" cy="16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70" w:rsidRPr="00105F63" w:rsidRDefault="00640470" w:rsidP="00640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56FA" w:rsidRPr="00D34B3F" w:rsidRDefault="00F77D15" w:rsidP="00D34B3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05F63">
        <w:rPr>
          <w:rFonts w:ascii="Times New Roman" w:hAnsi="Times New Roman" w:cs="Times New Roman"/>
          <w:bCs/>
          <w:sz w:val="24"/>
          <w:szCs w:val="24"/>
          <w:u w:val="single"/>
        </w:rPr>
        <w:t>В ресторанах люкс и высшего класса применяют</w:t>
      </w:r>
      <w:r w:rsidRPr="00F77D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1E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комб</w:t>
      </w:r>
      <w:r w:rsidR="00011E87" w:rsidRPr="00011E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="00011E87" w:rsidRPr="00011E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oftHyphen/>
        <w:t>нированные методы обслуживания.</w:t>
      </w:r>
    </w:p>
    <w:p w:rsidR="00AD51FF" w:rsidRDefault="00AD51FF" w:rsidP="006D2ECC">
      <w:pPr>
        <w:pStyle w:val="a5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976CD7" w:rsidRPr="006D2ECC" w:rsidRDefault="00976CD7" w:rsidP="006D2ECC">
      <w:pPr>
        <w:pStyle w:val="a5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934B9" w:rsidRDefault="006D62B1" w:rsidP="00636E7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9E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3D072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9D19E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36E7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934B9" w:rsidRPr="000934B9">
        <w:rPr>
          <w:rFonts w:ascii="Times New Roman" w:hAnsi="Times New Roman" w:cs="Times New Roman"/>
          <w:sz w:val="24"/>
          <w:szCs w:val="24"/>
          <w:u w:val="single"/>
        </w:rPr>
        <w:t>Ответы в письменном виде.</w:t>
      </w:r>
      <w:r w:rsidR="000934B9" w:rsidRPr="000934B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934B9" w:rsidRPr="000934B9" w:rsidRDefault="000934B9" w:rsidP="00636E7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34B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40E11" w:rsidRPr="009D01EF">
        <w:rPr>
          <w:rFonts w:ascii="Times New Roman" w:hAnsi="Times New Roman" w:cs="Times New Roman"/>
          <w:sz w:val="24"/>
          <w:szCs w:val="24"/>
        </w:rPr>
        <w:t xml:space="preserve">Перечислите элементы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940E11" w:rsidRPr="009D01EF">
        <w:rPr>
          <w:rFonts w:ascii="Times New Roman" w:hAnsi="Times New Roman" w:cs="Times New Roman"/>
          <w:sz w:val="24"/>
          <w:szCs w:val="24"/>
        </w:rPr>
        <w:t>обслуживания посетителей в ресторан</w:t>
      </w:r>
      <w:r w:rsidR="006D2E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4B9" w:rsidRDefault="000934B9" w:rsidP="00636E7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 из работников торгового зала имеет право принимать заказы от посетителей</w:t>
      </w:r>
    </w:p>
    <w:p w:rsidR="00636E7F" w:rsidRDefault="000934B9" w:rsidP="00636E7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ресторана. </w:t>
      </w:r>
      <w:r w:rsidR="006D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E7F" w:rsidRDefault="00636E7F" w:rsidP="000934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5533" w:rsidRDefault="00636E7F" w:rsidP="00636E7F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E7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№3.</w:t>
      </w:r>
      <w:r w:rsidRPr="00636E7F">
        <w:rPr>
          <w:rFonts w:ascii="Times New Roman" w:hAnsi="Times New Roman" w:cs="Times New Roman"/>
          <w:sz w:val="24"/>
          <w:szCs w:val="24"/>
        </w:rPr>
        <w:t xml:space="preserve">     </w:t>
      </w:r>
      <w:r w:rsidR="000B5533" w:rsidRPr="00636E7F">
        <w:rPr>
          <w:rFonts w:ascii="Times New Roman" w:hAnsi="Times New Roman" w:cs="Times New Roman"/>
          <w:sz w:val="24"/>
          <w:szCs w:val="24"/>
          <w:u w:val="single"/>
        </w:rPr>
        <w:t>Особенности метода подачи блюд:</w:t>
      </w:r>
    </w:p>
    <w:p w:rsidR="000B5533" w:rsidRDefault="000B5533" w:rsidP="000B553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517"/>
      </w:tblGrid>
      <w:tr w:rsidR="005C5218" w:rsidTr="005C5218">
        <w:tc>
          <w:tcPr>
            <w:tcW w:w="2410" w:type="dxa"/>
          </w:tcPr>
          <w:p w:rsidR="005C5218" w:rsidRDefault="005C5218" w:rsidP="000B55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18" w:rsidRDefault="005C5218" w:rsidP="000B55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Русским методом</w:t>
            </w:r>
          </w:p>
          <w:p w:rsidR="005C5218" w:rsidRDefault="005C5218" w:rsidP="000B55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218" w:rsidRDefault="005C5218" w:rsidP="000B55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18" w:rsidRDefault="005C5218" w:rsidP="005C52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Английским методом</w:t>
            </w:r>
          </w:p>
        </w:tc>
        <w:tc>
          <w:tcPr>
            <w:tcW w:w="2552" w:type="dxa"/>
          </w:tcPr>
          <w:p w:rsidR="005C5218" w:rsidRDefault="005C5218" w:rsidP="000B55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18" w:rsidRDefault="005C5218" w:rsidP="005C52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Французским методом</w:t>
            </w:r>
          </w:p>
        </w:tc>
        <w:tc>
          <w:tcPr>
            <w:tcW w:w="2517" w:type="dxa"/>
            <w:vAlign w:val="center"/>
          </w:tcPr>
          <w:p w:rsidR="005C5218" w:rsidRDefault="005C5218" w:rsidP="005C52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Европейским методом</w:t>
            </w:r>
          </w:p>
        </w:tc>
      </w:tr>
      <w:tr w:rsidR="005C5218" w:rsidTr="005C5218">
        <w:tc>
          <w:tcPr>
            <w:tcW w:w="2410" w:type="dxa"/>
          </w:tcPr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5218" w:rsidRDefault="005C5218" w:rsidP="000B5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26" w:rsidRPr="00AD51FF" w:rsidRDefault="00B75326" w:rsidP="005A53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75326" w:rsidRPr="00AD51FF" w:rsidSect="00CE3ED2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2D"/>
    <w:multiLevelType w:val="hybridMultilevel"/>
    <w:tmpl w:val="BBECDB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CD5E8A"/>
    <w:multiLevelType w:val="hybridMultilevel"/>
    <w:tmpl w:val="4F2CBB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9E8"/>
    <w:multiLevelType w:val="hybridMultilevel"/>
    <w:tmpl w:val="191A471E"/>
    <w:lvl w:ilvl="0" w:tplc="41ACCF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538E"/>
    <w:multiLevelType w:val="hybridMultilevel"/>
    <w:tmpl w:val="79C28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262F"/>
    <w:multiLevelType w:val="hybridMultilevel"/>
    <w:tmpl w:val="183E4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6AAE"/>
    <w:multiLevelType w:val="hybridMultilevel"/>
    <w:tmpl w:val="EC9CE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914AB"/>
    <w:multiLevelType w:val="hybridMultilevel"/>
    <w:tmpl w:val="3B94F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854D2"/>
    <w:multiLevelType w:val="multilevel"/>
    <w:tmpl w:val="78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B33FB"/>
    <w:multiLevelType w:val="hybridMultilevel"/>
    <w:tmpl w:val="DC228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5400C"/>
    <w:multiLevelType w:val="hybridMultilevel"/>
    <w:tmpl w:val="C1149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F4D45"/>
    <w:multiLevelType w:val="hybridMultilevel"/>
    <w:tmpl w:val="84808212"/>
    <w:lvl w:ilvl="0" w:tplc="45A8C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40443E"/>
    <w:multiLevelType w:val="multilevel"/>
    <w:tmpl w:val="A64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F1983"/>
    <w:multiLevelType w:val="hybridMultilevel"/>
    <w:tmpl w:val="FF4A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A337B"/>
    <w:multiLevelType w:val="hybridMultilevel"/>
    <w:tmpl w:val="BFE6949E"/>
    <w:lvl w:ilvl="0" w:tplc="0BC25A6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B5F92"/>
    <w:multiLevelType w:val="hybridMultilevel"/>
    <w:tmpl w:val="55E2147C"/>
    <w:lvl w:ilvl="0" w:tplc="ABB83C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71062"/>
    <w:multiLevelType w:val="hybridMultilevel"/>
    <w:tmpl w:val="4A609422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0B5C"/>
    <w:multiLevelType w:val="hybridMultilevel"/>
    <w:tmpl w:val="839C80DE"/>
    <w:lvl w:ilvl="0" w:tplc="1C52CF8A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B5A91"/>
    <w:multiLevelType w:val="hybridMultilevel"/>
    <w:tmpl w:val="A23C5D2C"/>
    <w:lvl w:ilvl="0" w:tplc="8C564C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127C3"/>
    <w:multiLevelType w:val="hybridMultilevel"/>
    <w:tmpl w:val="4CFCC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63006E"/>
    <w:multiLevelType w:val="hybridMultilevel"/>
    <w:tmpl w:val="6B760052"/>
    <w:lvl w:ilvl="0" w:tplc="220216B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4BE5"/>
    <w:multiLevelType w:val="hybridMultilevel"/>
    <w:tmpl w:val="DAE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B3083"/>
    <w:multiLevelType w:val="hybridMultilevel"/>
    <w:tmpl w:val="BD200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D7536"/>
    <w:multiLevelType w:val="hybridMultilevel"/>
    <w:tmpl w:val="F47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20E11"/>
    <w:multiLevelType w:val="hybridMultilevel"/>
    <w:tmpl w:val="A6C8B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AC95210"/>
    <w:multiLevelType w:val="hybridMultilevel"/>
    <w:tmpl w:val="562C6CB6"/>
    <w:lvl w:ilvl="0" w:tplc="8E6C437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02A7D"/>
    <w:multiLevelType w:val="hybridMultilevel"/>
    <w:tmpl w:val="D036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602D8"/>
    <w:multiLevelType w:val="hybridMultilevel"/>
    <w:tmpl w:val="3C9A6F48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B3C30"/>
    <w:multiLevelType w:val="hybridMultilevel"/>
    <w:tmpl w:val="84925B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776662"/>
    <w:multiLevelType w:val="hybridMultilevel"/>
    <w:tmpl w:val="2B664F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E005B"/>
    <w:multiLevelType w:val="multilevel"/>
    <w:tmpl w:val="BE6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70B1A"/>
    <w:multiLevelType w:val="hybridMultilevel"/>
    <w:tmpl w:val="55B0A7F8"/>
    <w:lvl w:ilvl="0" w:tplc="4296CD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C22D9"/>
    <w:multiLevelType w:val="hybridMultilevel"/>
    <w:tmpl w:val="4BA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C1B1A"/>
    <w:multiLevelType w:val="hybridMultilevel"/>
    <w:tmpl w:val="821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ACCA6">
      <w:start w:val="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008C3"/>
    <w:multiLevelType w:val="hybridMultilevel"/>
    <w:tmpl w:val="C16CC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73977"/>
    <w:multiLevelType w:val="hybridMultilevel"/>
    <w:tmpl w:val="B25AA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C631B"/>
    <w:multiLevelType w:val="multilevel"/>
    <w:tmpl w:val="881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3B2EFE"/>
    <w:multiLevelType w:val="hybridMultilevel"/>
    <w:tmpl w:val="0008A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B544D66"/>
    <w:multiLevelType w:val="hybridMultilevel"/>
    <w:tmpl w:val="CB24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F696E"/>
    <w:multiLevelType w:val="hybridMultilevel"/>
    <w:tmpl w:val="0E7C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551D"/>
    <w:multiLevelType w:val="hybridMultilevel"/>
    <w:tmpl w:val="5BEE3390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67DB9"/>
    <w:multiLevelType w:val="multilevel"/>
    <w:tmpl w:val="036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6"/>
  </w:num>
  <w:num w:numId="4">
    <w:abstractNumId w:val="17"/>
  </w:num>
  <w:num w:numId="5">
    <w:abstractNumId w:val="5"/>
  </w:num>
  <w:num w:numId="6">
    <w:abstractNumId w:val="2"/>
  </w:num>
  <w:num w:numId="7">
    <w:abstractNumId w:val="21"/>
  </w:num>
  <w:num w:numId="8">
    <w:abstractNumId w:val="13"/>
  </w:num>
  <w:num w:numId="9">
    <w:abstractNumId w:val="4"/>
  </w:num>
  <w:num w:numId="10">
    <w:abstractNumId w:val="24"/>
  </w:num>
  <w:num w:numId="11">
    <w:abstractNumId w:val="34"/>
  </w:num>
  <w:num w:numId="12">
    <w:abstractNumId w:val="19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28"/>
  </w:num>
  <w:num w:numId="19">
    <w:abstractNumId w:val="23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2"/>
  </w:num>
  <w:num w:numId="24">
    <w:abstractNumId w:val="16"/>
  </w:num>
  <w:num w:numId="25">
    <w:abstractNumId w:val="32"/>
  </w:num>
  <w:num w:numId="26">
    <w:abstractNumId w:val="26"/>
  </w:num>
  <w:num w:numId="27">
    <w:abstractNumId w:val="15"/>
  </w:num>
  <w:num w:numId="28">
    <w:abstractNumId w:val="39"/>
  </w:num>
  <w:num w:numId="29">
    <w:abstractNumId w:val="31"/>
  </w:num>
  <w:num w:numId="30">
    <w:abstractNumId w:val="36"/>
  </w:num>
  <w:num w:numId="31">
    <w:abstractNumId w:val="18"/>
  </w:num>
  <w:num w:numId="32">
    <w:abstractNumId w:val="22"/>
  </w:num>
  <w:num w:numId="33">
    <w:abstractNumId w:val="0"/>
  </w:num>
  <w:num w:numId="34">
    <w:abstractNumId w:val="7"/>
  </w:num>
  <w:num w:numId="35">
    <w:abstractNumId w:val="20"/>
  </w:num>
  <w:num w:numId="36">
    <w:abstractNumId w:val="27"/>
  </w:num>
  <w:num w:numId="37">
    <w:abstractNumId w:val="10"/>
  </w:num>
  <w:num w:numId="38">
    <w:abstractNumId w:val="29"/>
  </w:num>
  <w:num w:numId="39">
    <w:abstractNumId w:val="40"/>
  </w:num>
  <w:num w:numId="40">
    <w:abstractNumId w:val="37"/>
  </w:num>
  <w:num w:numId="41">
    <w:abstractNumId w:val="2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9"/>
    <w:rsid w:val="00002F87"/>
    <w:rsid w:val="00011E87"/>
    <w:rsid w:val="00017B84"/>
    <w:rsid w:val="0002453C"/>
    <w:rsid w:val="00035199"/>
    <w:rsid w:val="00060845"/>
    <w:rsid w:val="00063439"/>
    <w:rsid w:val="00082C73"/>
    <w:rsid w:val="00086B59"/>
    <w:rsid w:val="00091ECB"/>
    <w:rsid w:val="000934B9"/>
    <w:rsid w:val="00094336"/>
    <w:rsid w:val="000A0B39"/>
    <w:rsid w:val="000A164E"/>
    <w:rsid w:val="000B5533"/>
    <w:rsid w:val="000C2883"/>
    <w:rsid w:val="000C66F8"/>
    <w:rsid w:val="000D0075"/>
    <w:rsid w:val="000F1F48"/>
    <w:rsid w:val="0010312A"/>
    <w:rsid w:val="00103883"/>
    <w:rsid w:val="00105467"/>
    <w:rsid w:val="00105E80"/>
    <w:rsid w:val="00105F63"/>
    <w:rsid w:val="00106D77"/>
    <w:rsid w:val="00107CC5"/>
    <w:rsid w:val="00133686"/>
    <w:rsid w:val="001473DE"/>
    <w:rsid w:val="00156780"/>
    <w:rsid w:val="00156C52"/>
    <w:rsid w:val="001658A9"/>
    <w:rsid w:val="0017568A"/>
    <w:rsid w:val="00180231"/>
    <w:rsid w:val="00187E9A"/>
    <w:rsid w:val="00195BFA"/>
    <w:rsid w:val="001A25BE"/>
    <w:rsid w:val="001B7F95"/>
    <w:rsid w:val="001C2A9B"/>
    <w:rsid w:val="001D208C"/>
    <w:rsid w:val="001E2A45"/>
    <w:rsid w:val="001E7CB8"/>
    <w:rsid w:val="001F73E4"/>
    <w:rsid w:val="002060DE"/>
    <w:rsid w:val="002062E1"/>
    <w:rsid w:val="0024507B"/>
    <w:rsid w:val="0025029A"/>
    <w:rsid w:val="002706A1"/>
    <w:rsid w:val="00280624"/>
    <w:rsid w:val="00282E7D"/>
    <w:rsid w:val="002A0238"/>
    <w:rsid w:val="002A1DF4"/>
    <w:rsid w:val="002A402C"/>
    <w:rsid w:val="002B189C"/>
    <w:rsid w:val="002E3447"/>
    <w:rsid w:val="002E7566"/>
    <w:rsid w:val="002F0D4D"/>
    <w:rsid w:val="00302E4A"/>
    <w:rsid w:val="0030370E"/>
    <w:rsid w:val="0030607C"/>
    <w:rsid w:val="0031122B"/>
    <w:rsid w:val="003258D8"/>
    <w:rsid w:val="00330591"/>
    <w:rsid w:val="00332CC0"/>
    <w:rsid w:val="00343066"/>
    <w:rsid w:val="00350903"/>
    <w:rsid w:val="00356949"/>
    <w:rsid w:val="003704DE"/>
    <w:rsid w:val="0039165F"/>
    <w:rsid w:val="00391DAF"/>
    <w:rsid w:val="003A07E4"/>
    <w:rsid w:val="003A0C04"/>
    <w:rsid w:val="003C56FA"/>
    <w:rsid w:val="003D0728"/>
    <w:rsid w:val="003F59C0"/>
    <w:rsid w:val="00415F62"/>
    <w:rsid w:val="00421969"/>
    <w:rsid w:val="00436CDF"/>
    <w:rsid w:val="00440F32"/>
    <w:rsid w:val="00452152"/>
    <w:rsid w:val="00464EB7"/>
    <w:rsid w:val="004655BA"/>
    <w:rsid w:val="00485DE2"/>
    <w:rsid w:val="00486587"/>
    <w:rsid w:val="00490584"/>
    <w:rsid w:val="004A0CA1"/>
    <w:rsid w:val="004B02C0"/>
    <w:rsid w:val="004B3529"/>
    <w:rsid w:val="004B76C0"/>
    <w:rsid w:val="004C16E3"/>
    <w:rsid w:val="00500D99"/>
    <w:rsid w:val="005046A5"/>
    <w:rsid w:val="00510B1C"/>
    <w:rsid w:val="0051412D"/>
    <w:rsid w:val="00514CD6"/>
    <w:rsid w:val="005243D0"/>
    <w:rsid w:val="005263D6"/>
    <w:rsid w:val="00530126"/>
    <w:rsid w:val="00555B20"/>
    <w:rsid w:val="005603F6"/>
    <w:rsid w:val="005837CA"/>
    <w:rsid w:val="00597B38"/>
    <w:rsid w:val="005A53FB"/>
    <w:rsid w:val="005B2D49"/>
    <w:rsid w:val="005C38E0"/>
    <w:rsid w:val="005C5218"/>
    <w:rsid w:val="005C740B"/>
    <w:rsid w:val="005E118F"/>
    <w:rsid w:val="00600612"/>
    <w:rsid w:val="00606466"/>
    <w:rsid w:val="00612F07"/>
    <w:rsid w:val="00632F43"/>
    <w:rsid w:val="00636E7F"/>
    <w:rsid w:val="00640470"/>
    <w:rsid w:val="00644145"/>
    <w:rsid w:val="00650752"/>
    <w:rsid w:val="0065455A"/>
    <w:rsid w:val="006650E1"/>
    <w:rsid w:val="00672DDD"/>
    <w:rsid w:val="00684001"/>
    <w:rsid w:val="006857FF"/>
    <w:rsid w:val="00694E75"/>
    <w:rsid w:val="00696123"/>
    <w:rsid w:val="00697751"/>
    <w:rsid w:val="006A6C8D"/>
    <w:rsid w:val="006C318B"/>
    <w:rsid w:val="006C7203"/>
    <w:rsid w:val="006D2ECC"/>
    <w:rsid w:val="006D481A"/>
    <w:rsid w:val="006D62B1"/>
    <w:rsid w:val="00707004"/>
    <w:rsid w:val="00710E51"/>
    <w:rsid w:val="00712233"/>
    <w:rsid w:val="0072244A"/>
    <w:rsid w:val="007252C8"/>
    <w:rsid w:val="00727E43"/>
    <w:rsid w:val="00747F0E"/>
    <w:rsid w:val="00747F2F"/>
    <w:rsid w:val="00754BD8"/>
    <w:rsid w:val="007956E0"/>
    <w:rsid w:val="007B615F"/>
    <w:rsid w:val="007B7FBB"/>
    <w:rsid w:val="007C6519"/>
    <w:rsid w:val="007C7306"/>
    <w:rsid w:val="007D12C6"/>
    <w:rsid w:val="007F18AA"/>
    <w:rsid w:val="007F21EA"/>
    <w:rsid w:val="007F54A5"/>
    <w:rsid w:val="00806F7B"/>
    <w:rsid w:val="00811DC2"/>
    <w:rsid w:val="0081273E"/>
    <w:rsid w:val="00822C1E"/>
    <w:rsid w:val="00835B1A"/>
    <w:rsid w:val="00841FCB"/>
    <w:rsid w:val="00857058"/>
    <w:rsid w:val="00863327"/>
    <w:rsid w:val="00880555"/>
    <w:rsid w:val="00881C40"/>
    <w:rsid w:val="008874C6"/>
    <w:rsid w:val="008963CC"/>
    <w:rsid w:val="00897342"/>
    <w:rsid w:val="008A0DEF"/>
    <w:rsid w:val="008A51B5"/>
    <w:rsid w:val="008C184D"/>
    <w:rsid w:val="008C7A2D"/>
    <w:rsid w:val="008D4EC7"/>
    <w:rsid w:val="008E438A"/>
    <w:rsid w:val="008E6649"/>
    <w:rsid w:val="0091387D"/>
    <w:rsid w:val="00920869"/>
    <w:rsid w:val="00920AA9"/>
    <w:rsid w:val="00924157"/>
    <w:rsid w:val="009315F0"/>
    <w:rsid w:val="00940E11"/>
    <w:rsid w:val="00942836"/>
    <w:rsid w:val="009557ED"/>
    <w:rsid w:val="00956A37"/>
    <w:rsid w:val="009574ED"/>
    <w:rsid w:val="00972E76"/>
    <w:rsid w:val="00976CD7"/>
    <w:rsid w:val="0098602F"/>
    <w:rsid w:val="009A19D9"/>
    <w:rsid w:val="009C1446"/>
    <w:rsid w:val="009C1DC2"/>
    <w:rsid w:val="009D19EF"/>
    <w:rsid w:val="009F6F72"/>
    <w:rsid w:val="00A07E40"/>
    <w:rsid w:val="00A1211E"/>
    <w:rsid w:val="00A33DF5"/>
    <w:rsid w:val="00A460A4"/>
    <w:rsid w:val="00A71769"/>
    <w:rsid w:val="00A86413"/>
    <w:rsid w:val="00AC1CA0"/>
    <w:rsid w:val="00AD51FF"/>
    <w:rsid w:val="00AF739B"/>
    <w:rsid w:val="00B0508A"/>
    <w:rsid w:val="00B12F42"/>
    <w:rsid w:val="00B371EF"/>
    <w:rsid w:val="00B62619"/>
    <w:rsid w:val="00B75326"/>
    <w:rsid w:val="00B902BF"/>
    <w:rsid w:val="00B931C5"/>
    <w:rsid w:val="00BB32EA"/>
    <w:rsid w:val="00BB50F9"/>
    <w:rsid w:val="00BB5B67"/>
    <w:rsid w:val="00BB7487"/>
    <w:rsid w:val="00BB7651"/>
    <w:rsid w:val="00BD43D0"/>
    <w:rsid w:val="00BF3F48"/>
    <w:rsid w:val="00C14F87"/>
    <w:rsid w:val="00C2072F"/>
    <w:rsid w:val="00C43E3E"/>
    <w:rsid w:val="00C444E9"/>
    <w:rsid w:val="00C64BF8"/>
    <w:rsid w:val="00C70CC2"/>
    <w:rsid w:val="00C722C3"/>
    <w:rsid w:val="00C73B95"/>
    <w:rsid w:val="00CA0952"/>
    <w:rsid w:val="00CB2906"/>
    <w:rsid w:val="00CB2F1B"/>
    <w:rsid w:val="00CB3B43"/>
    <w:rsid w:val="00CC766F"/>
    <w:rsid w:val="00CE3ED2"/>
    <w:rsid w:val="00CE591F"/>
    <w:rsid w:val="00CF1EB5"/>
    <w:rsid w:val="00D17C77"/>
    <w:rsid w:val="00D21F9B"/>
    <w:rsid w:val="00D317AB"/>
    <w:rsid w:val="00D34B3F"/>
    <w:rsid w:val="00D43539"/>
    <w:rsid w:val="00D53815"/>
    <w:rsid w:val="00D63811"/>
    <w:rsid w:val="00D7563C"/>
    <w:rsid w:val="00D86908"/>
    <w:rsid w:val="00D870FC"/>
    <w:rsid w:val="00D91655"/>
    <w:rsid w:val="00DB5176"/>
    <w:rsid w:val="00DC1C36"/>
    <w:rsid w:val="00E000BC"/>
    <w:rsid w:val="00E00D7E"/>
    <w:rsid w:val="00E20991"/>
    <w:rsid w:val="00E220EA"/>
    <w:rsid w:val="00E22C61"/>
    <w:rsid w:val="00E41C65"/>
    <w:rsid w:val="00E4266D"/>
    <w:rsid w:val="00E42DF7"/>
    <w:rsid w:val="00E4354C"/>
    <w:rsid w:val="00E458FA"/>
    <w:rsid w:val="00E6138A"/>
    <w:rsid w:val="00E80CF1"/>
    <w:rsid w:val="00E9529F"/>
    <w:rsid w:val="00EA4CB8"/>
    <w:rsid w:val="00EC1B04"/>
    <w:rsid w:val="00EC5594"/>
    <w:rsid w:val="00EC7B34"/>
    <w:rsid w:val="00EE10B4"/>
    <w:rsid w:val="00EE5EE4"/>
    <w:rsid w:val="00EF7DF1"/>
    <w:rsid w:val="00F0543C"/>
    <w:rsid w:val="00F14420"/>
    <w:rsid w:val="00F2699D"/>
    <w:rsid w:val="00F36322"/>
    <w:rsid w:val="00F4231A"/>
    <w:rsid w:val="00F45476"/>
    <w:rsid w:val="00F60941"/>
    <w:rsid w:val="00F61DEA"/>
    <w:rsid w:val="00F77D15"/>
    <w:rsid w:val="00F916E5"/>
    <w:rsid w:val="00FC031B"/>
    <w:rsid w:val="00FC22F3"/>
    <w:rsid w:val="00FD574E"/>
    <w:rsid w:val="00FE1F50"/>
    <w:rsid w:val="00FE3667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065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430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503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922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291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4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6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6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5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9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5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9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3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7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176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363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460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2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5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7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19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6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9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94</cp:revision>
  <dcterms:created xsi:type="dcterms:W3CDTF">2020-04-21T16:14:00Z</dcterms:created>
  <dcterms:modified xsi:type="dcterms:W3CDTF">2020-04-29T13:36:00Z</dcterms:modified>
</cp:coreProperties>
</file>