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39"/>
        <w:gridCol w:w="3990"/>
        <w:gridCol w:w="2126"/>
        <w:gridCol w:w="8"/>
        <w:gridCol w:w="2685"/>
      </w:tblGrid>
      <w:tr w:rsidR="00C37492" w:rsidTr="00C7507E">
        <w:tc>
          <w:tcPr>
            <w:tcW w:w="1539" w:type="dxa"/>
          </w:tcPr>
          <w:p w:rsidR="00E44E9E" w:rsidRDefault="00E44E9E">
            <w:r>
              <w:t>ТЕМА</w:t>
            </w:r>
          </w:p>
        </w:tc>
        <w:tc>
          <w:tcPr>
            <w:tcW w:w="3990" w:type="dxa"/>
          </w:tcPr>
          <w:p w:rsidR="00E44E9E" w:rsidRDefault="00E44E9E">
            <w:r>
              <w:t>Содержание</w:t>
            </w:r>
          </w:p>
        </w:tc>
        <w:tc>
          <w:tcPr>
            <w:tcW w:w="2126" w:type="dxa"/>
          </w:tcPr>
          <w:p w:rsidR="00E44E9E" w:rsidRDefault="00E44E9E">
            <w:r>
              <w:t>Учебник</w:t>
            </w:r>
          </w:p>
        </w:tc>
        <w:tc>
          <w:tcPr>
            <w:tcW w:w="2693" w:type="dxa"/>
            <w:gridSpan w:val="2"/>
          </w:tcPr>
          <w:p w:rsidR="00E44E9E" w:rsidRDefault="00E44E9E">
            <w:r>
              <w:t>Задание</w:t>
            </w:r>
          </w:p>
        </w:tc>
      </w:tr>
      <w:tr w:rsidR="00A8084C" w:rsidRPr="00CF318C" w:rsidTr="00C7507E">
        <w:tc>
          <w:tcPr>
            <w:tcW w:w="1539" w:type="dxa"/>
            <w:shd w:val="clear" w:color="auto" w:fill="auto"/>
          </w:tcPr>
          <w:p w:rsidR="00A8084C" w:rsidRPr="00C50ADF" w:rsidRDefault="007D7B58" w:rsidP="00A80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entury Schoolbook"/>
                <w:b/>
                <w:bCs/>
                <w:color w:val="000000"/>
                <w:sz w:val="20"/>
                <w:lang w:bidi="ru-RU"/>
              </w:rPr>
            </w:pPr>
            <w:r>
              <w:rPr>
                <w:rFonts w:eastAsia="Century Schoolbook"/>
                <w:b/>
                <w:color w:val="000000"/>
                <w:lang w:bidi="ru-RU"/>
              </w:rPr>
              <w:t xml:space="preserve">33-34. </w:t>
            </w:r>
            <w:r w:rsidRPr="00BD6AD4">
              <w:rPr>
                <w:rFonts w:eastAsia="Century Schoolbook"/>
                <w:b/>
                <w:color w:val="000000"/>
                <w:lang w:bidi="ru-RU"/>
              </w:rPr>
              <w:t>Сфера услуг. Современные особенности международной торговли товарами.</w:t>
            </w:r>
          </w:p>
        </w:tc>
        <w:tc>
          <w:tcPr>
            <w:tcW w:w="3990" w:type="dxa"/>
          </w:tcPr>
          <w:p w:rsidR="00A8084C" w:rsidRPr="00F33738" w:rsidRDefault="007D7B58" w:rsidP="00A8084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50ADF">
              <w:rPr>
                <w:rFonts w:eastAsia="Century Schoolbook"/>
                <w:color w:val="000000"/>
                <w:sz w:val="20"/>
                <w:szCs w:val="20"/>
                <w:lang w:bidi="ru-RU"/>
              </w:rPr>
      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      </w:r>
            <w:r w:rsidRPr="00C50ADF">
              <w:rPr>
                <w:rFonts w:eastAsia="Century Schoolbook"/>
                <w:color w:val="000000"/>
                <w:sz w:val="20"/>
                <w:szCs w:val="20"/>
                <w:lang w:bidi="ru-RU"/>
              </w:rPr>
              <w:softHyphen/>
              <w:t>родной торговли товарами.</w:t>
            </w:r>
          </w:p>
        </w:tc>
        <w:tc>
          <w:tcPr>
            <w:tcW w:w="2126" w:type="dxa"/>
          </w:tcPr>
          <w:p w:rsidR="00A8084C" w:rsidRDefault="00A8084C" w:rsidP="00A8084C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A8084C" w:rsidRDefault="00A8084C" w:rsidP="007D7B58">
            <w:r>
              <w:t xml:space="preserve">Тема 5 параграф </w:t>
            </w:r>
            <w:r w:rsidR="007D7B58">
              <w:t>4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A8084C" w:rsidRDefault="007D7B58" w:rsidP="00A8084C">
            <w:r>
              <w:t>Составить схему «группы стран по развитости услуг».</w:t>
            </w:r>
          </w:p>
          <w:p w:rsidR="00A8084C" w:rsidRDefault="00A8084C" w:rsidP="00A8084C"/>
        </w:tc>
      </w:tr>
      <w:tr w:rsidR="007D7B58" w:rsidRPr="00CF318C" w:rsidTr="00C7507E">
        <w:tc>
          <w:tcPr>
            <w:tcW w:w="1539" w:type="dxa"/>
            <w:shd w:val="clear" w:color="auto" w:fill="auto"/>
          </w:tcPr>
          <w:p w:rsidR="007D7B58" w:rsidRPr="00C50ADF" w:rsidRDefault="007D7B58" w:rsidP="007D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</w:rPr>
            </w:pPr>
            <w:r w:rsidRPr="00EB6EE6">
              <w:rPr>
                <w:rFonts w:eastAsia="Calibri"/>
                <w:b/>
              </w:rPr>
              <w:t xml:space="preserve">35-36. </w:t>
            </w:r>
            <w:r w:rsidRPr="00EB6EE6">
              <w:rPr>
                <w:rFonts w:eastAsia="Century Schoolbook"/>
                <w:b/>
                <w:color w:val="000000"/>
                <w:lang w:bidi="ru-RU"/>
              </w:rPr>
              <w:t xml:space="preserve"> </w:t>
            </w:r>
            <w:r w:rsidRPr="00C50ADF">
              <w:rPr>
                <w:rFonts w:eastAsia="Century Schoolbook"/>
                <w:b/>
                <w:color w:val="000000"/>
                <w:lang w:bidi="ru-RU"/>
              </w:rPr>
              <w:t>Особенности географического положе</w:t>
            </w:r>
            <w:r w:rsidRPr="00C50ADF">
              <w:rPr>
                <w:rFonts w:eastAsia="Century Schoolbook"/>
                <w:b/>
                <w:color w:val="000000"/>
                <w:lang w:bidi="ru-RU"/>
              </w:rPr>
              <w:softHyphen/>
              <w:t>ния</w:t>
            </w:r>
            <w:r w:rsidRPr="00EB6EE6">
              <w:rPr>
                <w:rFonts w:eastAsia="Calibri"/>
                <w:b/>
              </w:rPr>
              <w:t xml:space="preserve"> </w:t>
            </w:r>
            <w:r w:rsidRPr="00C50ADF">
              <w:rPr>
                <w:rFonts w:eastAsia="Calibri"/>
                <w:b/>
              </w:rPr>
              <w:t>Зарубежной Европы.</w:t>
            </w:r>
          </w:p>
        </w:tc>
        <w:tc>
          <w:tcPr>
            <w:tcW w:w="3990" w:type="dxa"/>
          </w:tcPr>
          <w:p w:rsidR="007D7B58" w:rsidRPr="00052AA1" w:rsidRDefault="007D7B58" w:rsidP="007D7B58">
            <w:pPr>
              <w:widowControl w:val="0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50ADF">
              <w:rPr>
                <w:rFonts w:eastAsia="Century Schoolbook"/>
                <w:color w:val="000000"/>
                <w:sz w:val="20"/>
                <w:szCs w:val="21"/>
                <w:lang w:bidi="ru-RU"/>
              </w:rPr>
              <w:t>Место и роль Зарубежной Европы в мире. Особенности географического положе</w:t>
            </w:r>
            <w:r w:rsidRPr="00C50ADF">
              <w:rPr>
                <w:rFonts w:eastAsia="Century Schoolbook"/>
                <w:color w:val="000000"/>
                <w:sz w:val="20"/>
                <w:szCs w:val="21"/>
                <w:lang w:bidi="ru-RU"/>
              </w:rPr>
              <w:softHyphen/>
              <w:t>ния региона. История формирования его политической карты.</w:t>
            </w:r>
          </w:p>
        </w:tc>
        <w:tc>
          <w:tcPr>
            <w:tcW w:w="2134" w:type="dxa"/>
            <w:gridSpan w:val="2"/>
          </w:tcPr>
          <w:p w:rsidR="007D7B58" w:rsidRDefault="007D7B58" w:rsidP="007D7B58">
            <w:r>
              <w:t xml:space="preserve">  </w:t>
            </w:r>
          </w:p>
          <w:p w:rsidR="007D7B58" w:rsidRDefault="007D7B58" w:rsidP="007D7B58"/>
          <w:p w:rsidR="007D7B58" w:rsidRDefault="007D7B58" w:rsidP="007D7B58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7D7B58" w:rsidRDefault="007D7B58" w:rsidP="007D7B58">
            <w:r>
              <w:t>Тема 6 параграф 1.</w:t>
            </w:r>
          </w:p>
        </w:tc>
        <w:tc>
          <w:tcPr>
            <w:tcW w:w="2685" w:type="dxa"/>
            <w:vMerge w:val="restart"/>
          </w:tcPr>
          <w:p w:rsidR="007D7B58" w:rsidRDefault="007D7B58" w:rsidP="007D7B58"/>
          <w:p w:rsidR="007D7B58" w:rsidRDefault="007D7B58" w:rsidP="007D7B58"/>
          <w:p w:rsidR="007D7B58" w:rsidRDefault="007D7B58" w:rsidP="007D7B58"/>
          <w:p w:rsidR="007D7B58" w:rsidRDefault="007D7B58" w:rsidP="007D7B58"/>
          <w:p w:rsidR="007D7B58" w:rsidRDefault="007D7B58" w:rsidP="007D7B58"/>
          <w:p w:rsidR="007D7B58" w:rsidRDefault="007D7B58" w:rsidP="007D7B58">
            <w:r>
              <w:t>Экономико-географическая характеристика региона по плану после таблицы</w:t>
            </w:r>
          </w:p>
        </w:tc>
      </w:tr>
      <w:tr w:rsidR="007D7B58" w:rsidRPr="00CF318C" w:rsidTr="00C7507E">
        <w:tc>
          <w:tcPr>
            <w:tcW w:w="1539" w:type="dxa"/>
            <w:shd w:val="clear" w:color="auto" w:fill="auto"/>
          </w:tcPr>
          <w:p w:rsidR="007D7B58" w:rsidRPr="00C50ADF" w:rsidRDefault="007D7B58" w:rsidP="007D7B58">
            <w:pPr>
              <w:ind w:firstLine="320"/>
              <w:jc w:val="both"/>
              <w:rPr>
                <w:rFonts w:eastAsia="Century Schoolbook"/>
                <w:b/>
                <w:color w:val="000000"/>
                <w:lang w:bidi="ru-RU"/>
              </w:rPr>
            </w:pPr>
            <w:r w:rsidRPr="00EB6EE6">
              <w:rPr>
                <w:rFonts w:eastAsia="Century Schoolbook"/>
                <w:b/>
                <w:color w:val="000000"/>
                <w:lang w:bidi="ru-RU"/>
              </w:rPr>
              <w:t>37-38. Население</w:t>
            </w:r>
            <w:r w:rsidRPr="00EB6EE6">
              <w:rPr>
                <w:rFonts w:eastAsia="Calibri"/>
                <w:b/>
              </w:rPr>
              <w:t xml:space="preserve"> </w:t>
            </w:r>
            <w:r w:rsidRPr="00C50ADF">
              <w:rPr>
                <w:rFonts w:eastAsia="Calibri"/>
                <w:b/>
              </w:rPr>
              <w:t>Зарубежной Европы.</w:t>
            </w:r>
            <w:r w:rsidRPr="00EB6EE6">
              <w:rPr>
                <w:rFonts w:eastAsia="Century Schoolbook"/>
                <w:b/>
                <w:color w:val="000000"/>
                <w:lang w:bidi="ru-RU"/>
              </w:rPr>
              <w:t xml:space="preserve"> </w:t>
            </w:r>
            <w:r w:rsidRPr="00C50ADF">
              <w:rPr>
                <w:rFonts w:eastAsia="Century Schoolbook"/>
                <w:b/>
                <w:color w:val="000000"/>
                <w:lang w:bidi="ru-RU"/>
              </w:rPr>
              <w:t xml:space="preserve">Отрасли международной специализации. Территориальная структура хозяйства. </w:t>
            </w:r>
          </w:p>
          <w:p w:rsidR="007D7B58" w:rsidRPr="00C50ADF" w:rsidRDefault="007D7B58" w:rsidP="007D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</w:rPr>
            </w:pPr>
          </w:p>
        </w:tc>
        <w:tc>
          <w:tcPr>
            <w:tcW w:w="3990" w:type="dxa"/>
          </w:tcPr>
          <w:p w:rsidR="007D7B58" w:rsidRPr="007D7B58" w:rsidRDefault="007D7B58" w:rsidP="007D7B58">
            <w:pPr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1"/>
                <w:lang w:eastAsia="ru-RU" w:bidi="ru-RU"/>
              </w:rPr>
            </w:pPr>
            <w:r w:rsidRPr="007D7B58">
              <w:rPr>
                <w:rFonts w:ascii="Times New Roman" w:eastAsia="Century Schoolbook" w:hAnsi="Times New Roman" w:cs="Times New Roman"/>
                <w:color w:val="000000"/>
                <w:sz w:val="20"/>
                <w:szCs w:val="21"/>
                <w:lang w:eastAsia="ru-RU" w:bidi="ru-RU"/>
              </w:rPr>
              <w:t xml:space="preserve">Характерные черты природно-ресурсного потенциала, населения и хозяйства. Отрасли международной специализации. Территориальная структура хозяйства. </w:t>
            </w:r>
          </w:p>
          <w:p w:rsidR="007D7B58" w:rsidRPr="00C50ADF" w:rsidRDefault="007D7B58" w:rsidP="007D7B58">
            <w:pPr>
              <w:widowControl w:val="0"/>
              <w:ind w:firstLine="320"/>
              <w:jc w:val="both"/>
              <w:rPr>
                <w:rFonts w:eastAsia="Century Schoolbook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34" w:type="dxa"/>
            <w:gridSpan w:val="2"/>
          </w:tcPr>
          <w:p w:rsidR="007D7B58" w:rsidRDefault="007D7B58" w:rsidP="007D7B58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7D7B58" w:rsidRDefault="007D7B58" w:rsidP="007D7B58">
            <w:r>
              <w:t>Тема 6 параграф 2.</w:t>
            </w:r>
          </w:p>
        </w:tc>
        <w:tc>
          <w:tcPr>
            <w:tcW w:w="2685" w:type="dxa"/>
            <w:vMerge/>
          </w:tcPr>
          <w:p w:rsidR="007D7B58" w:rsidRDefault="007D7B58" w:rsidP="007D7B58"/>
        </w:tc>
      </w:tr>
      <w:tr w:rsidR="007D7B58" w:rsidRPr="00CF318C" w:rsidTr="00C7507E">
        <w:tc>
          <w:tcPr>
            <w:tcW w:w="1539" w:type="dxa"/>
            <w:shd w:val="clear" w:color="auto" w:fill="auto"/>
          </w:tcPr>
          <w:p w:rsidR="007D7B58" w:rsidRPr="00C50ADF" w:rsidRDefault="007D7B58" w:rsidP="007D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</w:rPr>
            </w:pPr>
            <w:r w:rsidRPr="00EB6EE6">
              <w:rPr>
                <w:rFonts w:eastAsia="Calibri"/>
                <w:b/>
              </w:rPr>
              <w:t>39-40</w:t>
            </w:r>
            <w:r w:rsidRPr="00C50ADF">
              <w:rPr>
                <w:rFonts w:eastAsia="Calibri"/>
                <w:b/>
              </w:rPr>
              <w:t>. Германия и Великобритания как ведущие страны Зарубежной Европы.</w:t>
            </w:r>
            <w:r w:rsidRPr="005D5204">
              <w:rPr>
                <w:rFonts w:eastAsia="Century Schoolbook"/>
                <w:b/>
                <w:color w:val="000000"/>
                <w:lang w:bidi="ru-RU"/>
              </w:rPr>
              <w:t xml:space="preserve"> </w:t>
            </w:r>
          </w:p>
        </w:tc>
        <w:tc>
          <w:tcPr>
            <w:tcW w:w="3990" w:type="dxa"/>
          </w:tcPr>
          <w:p w:rsidR="007D7B58" w:rsidRPr="00A8084C" w:rsidRDefault="007D7B58" w:rsidP="007D7B58">
            <w:pPr>
              <w:widowControl w:val="0"/>
              <w:spacing w:line="230" w:lineRule="exact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50ADF">
              <w:rPr>
                <w:rFonts w:eastAsia="Century Schoolbook"/>
                <w:color w:val="000000"/>
                <w:sz w:val="20"/>
                <w:szCs w:val="21"/>
                <w:lang w:bidi="ru-RU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2134" w:type="dxa"/>
            <w:gridSpan w:val="2"/>
          </w:tcPr>
          <w:p w:rsidR="007D7B58" w:rsidRDefault="007D7B58" w:rsidP="007D7B58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7D7B58" w:rsidRDefault="007D7B58" w:rsidP="007D7B58">
            <w:r>
              <w:t xml:space="preserve">Тема 6 параграф </w:t>
            </w:r>
            <w:r>
              <w:t>3</w:t>
            </w:r>
            <w:r>
              <w:t>.</w:t>
            </w:r>
          </w:p>
        </w:tc>
        <w:tc>
          <w:tcPr>
            <w:tcW w:w="2685" w:type="dxa"/>
          </w:tcPr>
          <w:p w:rsidR="007D7B58" w:rsidRDefault="007D7B58" w:rsidP="007D7B58">
            <w:r>
              <w:t>Сравнительная таблица по вопросам характеристики ЭГП региона</w:t>
            </w:r>
          </w:p>
        </w:tc>
      </w:tr>
    </w:tbl>
    <w:p w:rsidR="002157F6" w:rsidRDefault="002157F6">
      <w:pPr>
        <w:rPr>
          <w:rFonts w:ascii="Times New Roman" w:hAnsi="Times New Roman" w:cs="Times New Roman"/>
          <w:sz w:val="24"/>
          <w:szCs w:val="24"/>
        </w:rPr>
      </w:pPr>
    </w:p>
    <w:p w:rsidR="00D31521" w:rsidRPr="00D31521" w:rsidRDefault="00D31521" w:rsidP="00D3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b/>
          <w:bCs/>
          <w:color w:val="4E4E3F"/>
          <w:sz w:val="24"/>
          <w:szCs w:val="24"/>
          <w:shd w:val="clear" w:color="auto" w:fill="FFFFFF"/>
          <w:lang w:eastAsia="ru-RU"/>
        </w:rPr>
        <w:t>ПЛАН ХАРАКТЕРИСТИКИ ЭГП СТРАНЫ (РЕГИОНА)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Положение по отношению к соседним странам.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Положение по отношению к главным сухопутным и морским транспортным путям.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Положение по отношению к главным топливно-сырьевым базам, промышленным и сельскохозяйственным районам.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Положение по отношению к главным районам сбыта продукции.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Изменение ЭГП во времени.</w:t>
      </w:r>
    </w:p>
    <w:p w:rsidR="00D31521" w:rsidRPr="00D31521" w:rsidRDefault="00D31521" w:rsidP="00D31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3152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Общий вывод о влиянии ЭГП на развитие и размещении хозяйства страны.</w:t>
      </w:r>
    </w:p>
    <w:p w:rsidR="00A0454D" w:rsidRPr="00CF318C" w:rsidRDefault="00A045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54D" w:rsidRPr="00CF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6E6"/>
    <w:multiLevelType w:val="hybridMultilevel"/>
    <w:tmpl w:val="E4344388"/>
    <w:lvl w:ilvl="0" w:tplc="DD08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22314"/>
    <w:multiLevelType w:val="hybridMultilevel"/>
    <w:tmpl w:val="991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55EF"/>
    <w:multiLevelType w:val="hybridMultilevel"/>
    <w:tmpl w:val="73D0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3491"/>
    <w:multiLevelType w:val="hybridMultilevel"/>
    <w:tmpl w:val="44060FBC"/>
    <w:lvl w:ilvl="0" w:tplc="92E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64789"/>
    <w:multiLevelType w:val="multilevel"/>
    <w:tmpl w:val="490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052AA1"/>
    <w:rsid w:val="000A65C9"/>
    <w:rsid w:val="001650C4"/>
    <w:rsid w:val="001A5ECB"/>
    <w:rsid w:val="001D3D61"/>
    <w:rsid w:val="002157F6"/>
    <w:rsid w:val="00314DE8"/>
    <w:rsid w:val="004D5912"/>
    <w:rsid w:val="004F3080"/>
    <w:rsid w:val="00530935"/>
    <w:rsid w:val="005413B8"/>
    <w:rsid w:val="00576FBD"/>
    <w:rsid w:val="005958E1"/>
    <w:rsid w:val="00641EFE"/>
    <w:rsid w:val="0064379E"/>
    <w:rsid w:val="006B58AA"/>
    <w:rsid w:val="00703801"/>
    <w:rsid w:val="007C3E7A"/>
    <w:rsid w:val="007D7B58"/>
    <w:rsid w:val="007E465A"/>
    <w:rsid w:val="007E50C6"/>
    <w:rsid w:val="00816465"/>
    <w:rsid w:val="00907232"/>
    <w:rsid w:val="00955284"/>
    <w:rsid w:val="00995052"/>
    <w:rsid w:val="00A0454D"/>
    <w:rsid w:val="00A333AB"/>
    <w:rsid w:val="00A8084C"/>
    <w:rsid w:val="00BA7517"/>
    <w:rsid w:val="00C37492"/>
    <w:rsid w:val="00C7507E"/>
    <w:rsid w:val="00C911D8"/>
    <w:rsid w:val="00CE7B48"/>
    <w:rsid w:val="00CF318C"/>
    <w:rsid w:val="00D17F9E"/>
    <w:rsid w:val="00D31521"/>
    <w:rsid w:val="00DC0553"/>
    <w:rsid w:val="00E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C918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2020-04-08T12:07:00Z</dcterms:created>
  <dcterms:modified xsi:type="dcterms:W3CDTF">2020-06-02T08:12:00Z</dcterms:modified>
</cp:coreProperties>
</file>