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F0" w:rsidRPr="00B806F0" w:rsidRDefault="008D02E7" w:rsidP="006E7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15 моци.   </w:t>
      </w:r>
      <w:r w:rsidR="00B806F0" w:rsidRPr="00B806F0">
        <w:rPr>
          <w:rFonts w:ascii="Times New Roman" w:hAnsi="Times New Roman" w:cs="Times New Roman"/>
          <w:b/>
          <w:sz w:val="28"/>
          <w:szCs w:val="28"/>
        </w:rPr>
        <w:t xml:space="preserve">Гр. 8 срсм </w:t>
      </w:r>
      <w:r w:rsidR="00B806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06F0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B806F0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.04.20 г.</w:t>
      </w:r>
    </w:p>
    <w:p w:rsidR="00B806F0" w:rsidRDefault="00B806F0" w:rsidP="006E7686">
      <w:pPr>
        <w:pStyle w:val="a4"/>
        <w:rPr>
          <w:rFonts w:ascii="Times New Roman" w:hAnsi="Times New Roman" w:cs="Times New Roman"/>
          <w:b/>
        </w:rPr>
      </w:pPr>
    </w:p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>1. Габриелян, О.С. Химия. 10 класс. Базовый уровень: учебник для общеобразовательных учреждений / О.С.Габриелян. -5-е изд., стереотип.- М.: Дрофа, 2013. – 191стр.: ил.</w:t>
      </w:r>
    </w:p>
    <w:p w:rsidR="00B806F0" w:rsidRDefault="001B0D5B" w:rsidP="004F0C57">
      <w:pPr>
        <w:spacing w:line="480" w:lineRule="auto"/>
        <w:rPr>
          <w:rStyle w:val="a7"/>
          <w:b/>
        </w:rPr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B806F0" w:rsidRPr="00B806F0" w:rsidRDefault="00B806F0" w:rsidP="004F0C57">
      <w:pPr>
        <w:spacing w:line="480" w:lineRule="auto"/>
        <w:rPr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конспектов и упражнения выполняйте в тетради</w:t>
      </w:r>
      <w:r w:rsidRPr="00B806F0">
        <w:rPr>
          <w:rFonts w:ascii="Times New Roman" w:hAnsi="Times New Roman" w:cs="Times New Roman"/>
          <w:b/>
          <w:sz w:val="24"/>
          <w:szCs w:val="24"/>
        </w:rPr>
        <w:t>.</w:t>
      </w:r>
    </w:p>
    <w:p w:rsidR="00B66652" w:rsidRPr="001243A6" w:rsidRDefault="004F0C57" w:rsidP="004F0C5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</w:t>
      </w:r>
      <w:r w:rsidR="00D828D7">
        <w:rPr>
          <w:rFonts w:ascii="Times New Roman" w:hAnsi="Times New Roman" w:cs="Times New Roman"/>
          <w:b/>
          <w:sz w:val="24"/>
          <w:szCs w:val="24"/>
        </w:rPr>
        <w:t>арбонильные соединения</w:t>
      </w:r>
      <w:r w:rsidRPr="001243A6">
        <w:rPr>
          <w:rFonts w:ascii="Times New Roman" w:hAnsi="Times New Roman" w:cs="Times New Roman"/>
          <w:b/>
          <w:sz w:val="24"/>
          <w:szCs w:val="24"/>
        </w:rPr>
        <w:t>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2E7" w:rsidRDefault="00597A26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  <w:r w:rsidR="008D02E7">
        <w:rPr>
          <w:rFonts w:ascii="Times New Roman" w:hAnsi="Times New Roman" w:cs="Times New Roman"/>
          <w:sz w:val="24"/>
          <w:szCs w:val="24"/>
        </w:rPr>
        <w:t>«Альдегиды и кетоны».</w:t>
      </w:r>
      <w:r w:rsidR="00FB2B44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B806F0" w:rsidRDefault="004F0C57" w:rsidP="008D02E7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06F0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B806F0">
        <w:rPr>
          <w:rFonts w:ascii="Times New Roman" w:hAnsi="Times New Roman" w:cs="Times New Roman"/>
          <w:sz w:val="24"/>
          <w:szCs w:val="24"/>
        </w:rPr>
        <w:t>,</w:t>
      </w:r>
      <w:r w:rsidRPr="00B806F0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Pr="00B806F0">
        <w:rPr>
          <w:rFonts w:ascii="Times New Roman" w:hAnsi="Times New Roman" w:cs="Times New Roman"/>
          <w:b/>
          <w:sz w:val="24"/>
          <w:szCs w:val="24"/>
        </w:rPr>
        <w:t>плана</w:t>
      </w:r>
      <w:r w:rsidRPr="00B806F0">
        <w:rPr>
          <w:rFonts w:ascii="Times New Roman" w:hAnsi="Times New Roman" w:cs="Times New Roman"/>
          <w:sz w:val="24"/>
          <w:szCs w:val="24"/>
        </w:rPr>
        <w:t>:</w:t>
      </w:r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6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Классификация альдегидов и кетонов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Гомологический ряд альдегидов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Номенклатура альдегидов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Номенклатура кетонов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0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Изомерия альдегидов и кетонов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1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Строение карбонильной группы С=О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2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Физические свойства альдегидов и кетонов</w:t>
        </w:r>
      </w:hyperlink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3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Химические свойства альдегидов и кетонов</w:t>
        </w:r>
      </w:hyperlink>
      <w:r w:rsidR="00D828D7">
        <w:rPr>
          <w:rStyle w:val="a9"/>
          <w:rFonts w:ascii="inherit" w:hAnsi="inherit"/>
          <w:color w:val="000000"/>
        </w:rPr>
        <w:t xml:space="preserve">. </w:t>
      </w:r>
      <w:r w:rsidR="00D828D7" w:rsidRPr="00D828D7">
        <w:rPr>
          <w:rFonts w:eastAsiaTheme="minorHAnsi"/>
          <w:b/>
          <w:lang w:eastAsia="en-US"/>
        </w:rPr>
        <w:t xml:space="preserve"> </w:t>
      </w:r>
      <w:r w:rsidR="00D828D7" w:rsidRPr="00D828D7">
        <w:rPr>
          <w:rFonts w:ascii="inherit" w:hAnsi="inherit"/>
          <w:b/>
          <w:bCs/>
          <w:color w:val="000000"/>
        </w:rPr>
        <w:t>Посмотрите видеоопыты.</w:t>
      </w:r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4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Получение альдегидов и кетонов</w:t>
        </w:r>
      </w:hyperlink>
      <w:r w:rsidR="00D828D7">
        <w:rPr>
          <w:rStyle w:val="a9"/>
          <w:rFonts w:ascii="inherit" w:hAnsi="inherit"/>
          <w:color w:val="000000"/>
        </w:rPr>
        <w:t xml:space="preserve">. </w:t>
      </w:r>
      <w:r w:rsidR="00D828D7" w:rsidRPr="00D828D7">
        <w:t xml:space="preserve"> </w:t>
      </w:r>
      <w:r w:rsidR="00D828D7" w:rsidRPr="00D828D7">
        <w:rPr>
          <w:rStyle w:val="a9"/>
          <w:rFonts w:ascii="inherit" w:hAnsi="inherit"/>
          <w:color w:val="000000"/>
        </w:rPr>
        <w:t>Посмотрите видеоопыты.</w:t>
      </w:r>
    </w:p>
    <w:p w:rsidR="00D828D7" w:rsidRDefault="009B68A6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5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Применение альдегидов и кетонов</w:t>
        </w:r>
      </w:hyperlink>
    </w:p>
    <w:p w:rsidR="00D828D7" w:rsidRDefault="009B68A6" w:rsidP="00A43181">
      <w:pPr>
        <w:pStyle w:val="a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hyperlink r:id="rId16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Физиологическая роль альдегидов. Применение производных альдегидов в медицине</w:t>
        </w:r>
      </w:hyperlink>
    </w:p>
    <w:p w:rsidR="00A43181" w:rsidRPr="00A43181" w:rsidRDefault="00A43181" w:rsidP="00A43181">
      <w:pPr>
        <w:pStyle w:val="a8"/>
        <w:spacing w:before="0" w:beforeAutospacing="0" w:after="0" w:afterAutospacing="0"/>
        <w:ind w:left="720"/>
        <w:textAlignment w:val="baseline"/>
        <w:rPr>
          <w:rFonts w:ascii="inherit" w:hAnsi="inherit"/>
          <w:color w:val="000000"/>
        </w:rPr>
      </w:pPr>
    </w:p>
    <w:p w:rsidR="00B076FA" w:rsidRDefault="00B076FA" w:rsidP="00BD3B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451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E7">
        <w:rPr>
          <w:rFonts w:ascii="Times New Roman" w:hAnsi="Times New Roman" w:cs="Times New Roman"/>
          <w:sz w:val="24"/>
          <w:szCs w:val="24"/>
        </w:rPr>
        <w:t>формальдегид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 xml:space="preserve">(ацетальдегид) </w:t>
      </w:r>
      <w:r w:rsidR="00EF52B9">
        <w:rPr>
          <w:rFonts w:ascii="Times New Roman" w:hAnsi="Times New Roman" w:cs="Times New Roman"/>
          <w:sz w:val="24"/>
          <w:szCs w:val="24"/>
        </w:rPr>
        <w:t>эт</w:t>
      </w:r>
      <w:r w:rsidR="00D828D7">
        <w:rPr>
          <w:rFonts w:ascii="Times New Roman" w:hAnsi="Times New Roman" w:cs="Times New Roman"/>
          <w:sz w:val="24"/>
          <w:szCs w:val="24"/>
        </w:rPr>
        <w:t>аналь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ацетон</w:t>
      </w:r>
      <w:r w:rsidR="00451A30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пропаналь</w:t>
      </w:r>
      <w:r w:rsidR="00917B3A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бензойный альдегид</w:t>
      </w:r>
      <w:r w:rsidR="00451A30">
        <w:rPr>
          <w:rFonts w:ascii="Times New Roman" w:hAnsi="Times New Roman" w:cs="Times New Roman"/>
          <w:sz w:val="24"/>
          <w:szCs w:val="24"/>
        </w:rPr>
        <w:t>,</w:t>
      </w:r>
      <w:r w:rsidR="00D828D7">
        <w:rPr>
          <w:rFonts w:ascii="Times New Roman" w:hAnsi="Times New Roman" w:cs="Times New Roman"/>
          <w:sz w:val="24"/>
          <w:szCs w:val="24"/>
        </w:rPr>
        <w:t xml:space="preserve"> акролеин</w:t>
      </w:r>
      <w:r w:rsidR="00EF52B9">
        <w:rPr>
          <w:rFonts w:ascii="Times New Roman" w:hAnsi="Times New Roman" w:cs="Times New Roman"/>
          <w:sz w:val="24"/>
          <w:szCs w:val="24"/>
        </w:rPr>
        <w:t>.</w:t>
      </w:r>
    </w:p>
    <w:p w:rsidR="00407CBE" w:rsidRPr="00A43181" w:rsidRDefault="00BD3BB9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Выполните в тетради упражнения</w:t>
      </w:r>
      <w:r w:rsidR="00A43181">
        <w:rPr>
          <w:rFonts w:ascii="Times New Roman" w:hAnsi="Times New Roman" w:cs="Times New Roman"/>
          <w:sz w:val="24"/>
          <w:szCs w:val="24"/>
        </w:rPr>
        <w:t xml:space="preserve"> 6, 7 после §11, </w:t>
      </w:r>
      <w:r w:rsidR="00A43181" w:rsidRPr="00A43181">
        <w:rPr>
          <w:rFonts w:ascii="Times New Roman" w:hAnsi="Times New Roman" w:cs="Times New Roman"/>
          <w:b/>
          <w:sz w:val="24"/>
          <w:szCs w:val="24"/>
        </w:rPr>
        <w:t>Источник №1</w:t>
      </w:r>
      <w:r w:rsidRPr="00A43181">
        <w:rPr>
          <w:rFonts w:ascii="Times New Roman" w:hAnsi="Times New Roman" w:cs="Times New Roman"/>
          <w:b/>
          <w:sz w:val="24"/>
          <w:szCs w:val="24"/>
        </w:rPr>
        <w:t>.</w:t>
      </w:r>
    </w:p>
    <w:p w:rsidR="00A43181" w:rsidRPr="00A43181" w:rsidRDefault="00A43181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Напишите структурные формулы следующих альдегидов и кетонов:</w:t>
      </w:r>
    </w:p>
    <w:p w:rsidR="00A43181" w:rsidRPr="00A43181" w:rsidRDefault="00A43181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а)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2-метилбутаналь; б)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3-этилпентаналь; в)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 xml:space="preserve">бутанон-2; </w:t>
      </w:r>
    </w:p>
    <w:p w:rsidR="00A43181" w:rsidRPr="00A43181" w:rsidRDefault="00A43181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г)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43181">
        <w:rPr>
          <w:rFonts w:ascii="Times New Roman" w:hAnsi="Times New Roman" w:cs="Times New Roman"/>
          <w:sz w:val="24"/>
          <w:szCs w:val="24"/>
        </w:rPr>
        <w:t>2,4-диметилгексанон-3</w:t>
      </w:r>
    </w:p>
    <w:p w:rsidR="00981373" w:rsidRPr="00981373" w:rsidRDefault="00981373" w:rsidP="0098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3B00E1"/>
    <w:rsid w:val="00407CBE"/>
    <w:rsid w:val="00451A30"/>
    <w:rsid w:val="00460E21"/>
    <w:rsid w:val="004F0C57"/>
    <w:rsid w:val="00543252"/>
    <w:rsid w:val="00597A26"/>
    <w:rsid w:val="00654BBF"/>
    <w:rsid w:val="006E7686"/>
    <w:rsid w:val="00711670"/>
    <w:rsid w:val="00731953"/>
    <w:rsid w:val="007345CD"/>
    <w:rsid w:val="0076228B"/>
    <w:rsid w:val="008D02E7"/>
    <w:rsid w:val="00917B3A"/>
    <w:rsid w:val="009511B2"/>
    <w:rsid w:val="00981373"/>
    <w:rsid w:val="009B68A6"/>
    <w:rsid w:val="00A43181"/>
    <w:rsid w:val="00A617E3"/>
    <w:rsid w:val="00AA680C"/>
    <w:rsid w:val="00B076FA"/>
    <w:rsid w:val="00B66652"/>
    <w:rsid w:val="00B806F0"/>
    <w:rsid w:val="00BD3BB9"/>
    <w:rsid w:val="00D828D7"/>
    <w:rsid w:val="00EE5824"/>
    <w:rsid w:val="00EF52B9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EBD6"/>
  <w15:docId w15:val="{47C8F321-96B5-42F2-BDFF-E2939710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organicheskaya-ximiya/nomenklatura-aldegidov-i-ketonov.html" TargetMode="External"/><Relationship Id="rId13" Type="http://schemas.openxmlformats.org/officeDocument/2006/relationships/hyperlink" Target="https://himija-online.ru/organicheskaya-ximiya/ximicheskie-svojstva-aldegidov-i-ketono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mija-online.ru/organicheskaya-ximiya/aldegidy-i-ketony/gomologicheskij-ryad-aldegidov.html" TargetMode="External"/><Relationship Id="rId12" Type="http://schemas.openxmlformats.org/officeDocument/2006/relationships/hyperlink" Target="https://himija-online.ru/organicheskaya-ximiya/fizicheskie-svojstva-aldegidov-i-ketono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aldegidy-i-ketony/fiziologicheskaya-rol-aldegid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organicheskaya-ximiya/klassifikaciya-aldegidov.html" TargetMode="External"/><Relationship Id="rId11" Type="http://schemas.openxmlformats.org/officeDocument/2006/relationships/hyperlink" Target="https://himija-online.ru/organicheskaya-ximiya/stroenie-karbonilnoj-gruppy-co.html" TargetMode="External"/><Relationship Id="rId5" Type="http://schemas.openxmlformats.org/officeDocument/2006/relationships/hyperlink" Target="https://himija-online.ru" TargetMode="External"/><Relationship Id="rId15" Type="http://schemas.openxmlformats.org/officeDocument/2006/relationships/hyperlink" Target="https://himija-online.ru/organicheskaya-ximiya/primenenie-aldegidov-i-ketonov.html" TargetMode="External"/><Relationship Id="rId10" Type="http://schemas.openxmlformats.org/officeDocument/2006/relationships/hyperlink" Target="https://himija-online.ru/organicheskaya-ximiya/izomeriya-aldegidov-i-keto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mija-online.ru/organicheskaya-ximiya/aldegidy-i-ketony/nomenklatura-ketonov.html" TargetMode="External"/><Relationship Id="rId14" Type="http://schemas.openxmlformats.org/officeDocument/2006/relationships/hyperlink" Target="https://himija-online.ru/organicheskaya-ximiya/poluchenie-aldegidov-i-keto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19</cp:revision>
  <dcterms:created xsi:type="dcterms:W3CDTF">2020-03-23T09:11:00Z</dcterms:created>
  <dcterms:modified xsi:type="dcterms:W3CDTF">2020-04-07T11:59:00Z</dcterms:modified>
</cp:coreProperties>
</file>