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Pr="00BC71FD" w:rsidRDefault="006F3FFA" w:rsidP="006F3F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1FD">
        <w:rPr>
          <w:rFonts w:ascii="Times New Roman" w:hAnsi="Times New Roman" w:cs="Times New Roman"/>
          <w:sz w:val="28"/>
          <w:szCs w:val="24"/>
          <w:u w:val="single"/>
        </w:rPr>
        <w:t>Тема:</w:t>
      </w:r>
      <w:r w:rsidRPr="00BC71FD">
        <w:rPr>
          <w:rFonts w:ascii="Times New Roman" w:hAnsi="Times New Roman" w:cs="Times New Roman"/>
          <w:sz w:val="28"/>
          <w:szCs w:val="24"/>
        </w:rPr>
        <w:t xml:space="preserve"> </w:t>
      </w:r>
      <w:r w:rsidRPr="00BC71FD">
        <w:rPr>
          <w:rFonts w:ascii="Times New Roman" w:hAnsi="Times New Roman" w:cs="Times New Roman"/>
          <w:b/>
          <w:sz w:val="28"/>
          <w:szCs w:val="24"/>
        </w:rPr>
        <w:t>Базаров в системе действующих лиц романа И.С. Тургенева «Отцы и дети»</w:t>
      </w:r>
    </w:p>
    <w:p w:rsidR="002B306C" w:rsidRPr="00BC71FD" w:rsidRDefault="002B306C" w:rsidP="002B306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71FD">
        <w:rPr>
          <w:color w:val="000000"/>
          <w:sz w:val="28"/>
          <w:szCs w:val="28"/>
        </w:rPr>
        <w:t>В чём смысл высказываний Тургенева о своём герое?</w:t>
      </w:r>
    </w:p>
    <w:p w:rsidR="002B306C" w:rsidRPr="002B306C" w:rsidRDefault="002B306C" w:rsidP="002B306C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306C">
        <w:rPr>
          <w:bCs/>
          <w:iCs/>
          <w:color w:val="000000"/>
        </w:rPr>
        <w:t>Хотел ли я обругать Базарова или его превознести? Я этого сам не знаю, ибо я не знаю, люблю ли я его или ненавижу.</w:t>
      </w:r>
      <w:r w:rsidRPr="002B306C">
        <w:rPr>
          <w:bCs/>
          <w:iCs/>
          <w:color w:val="000000"/>
        </w:rPr>
        <w:t xml:space="preserve"> </w:t>
      </w:r>
      <w:r w:rsidRPr="002B306C">
        <w:rPr>
          <w:i/>
          <w:iCs/>
          <w:color w:val="000000"/>
        </w:rPr>
        <w:t xml:space="preserve">Из письма И. С. Тургенева </w:t>
      </w:r>
      <w:proofErr w:type="spellStart"/>
      <w:r w:rsidRPr="002B306C">
        <w:rPr>
          <w:i/>
          <w:iCs/>
          <w:color w:val="000000"/>
        </w:rPr>
        <w:t>А.А.Фету</w:t>
      </w:r>
      <w:proofErr w:type="spellEnd"/>
    </w:p>
    <w:p w:rsidR="002B306C" w:rsidRPr="00BC71FD" w:rsidRDefault="002B306C" w:rsidP="002B306C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2B306C">
        <w:rPr>
          <w:bCs/>
          <w:iCs/>
          <w:color w:val="000000"/>
        </w:rPr>
        <w:t>Никто, кажется, не подозревает, что я пытался в Базарове представить трагическое лицо, а все толкуют: зачем он так дурен? или - зачем он так хорош?</w:t>
      </w:r>
      <w:r>
        <w:rPr>
          <w:bCs/>
          <w:iCs/>
          <w:color w:val="000000"/>
        </w:rPr>
        <w:t xml:space="preserve"> </w:t>
      </w:r>
      <w:r w:rsidRPr="002B306C">
        <w:rPr>
          <w:i/>
          <w:iCs/>
          <w:color w:val="000000"/>
        </w:rPr>
        <w:t>И. С. Тургенев</w:t>
      </w:r>
    </w:p>
    <w:p w:rsidR="00BC71FD" w:rsidRDefault="007631E8" w:rsidP="00BC71FD">
      <w:pPr>
        <w:pStyle w:val="a5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Прочитайте главы романа 1 – 10 и выпишите из текста тезисы к плану:</w:t>
      </w:r>
    </w:p>
    <w:p w:rsidR="007631E8" w:rsidRDefault="007631E8" w:rsidP="007631E8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>
        <w:rPr>
          <w:iCs/>
          <w:color w:val="000000"/>
        </w:rPr>
        <w:t>Базаров в начале романа.</w:t>
      </w:r>
    </w:p>
    <w:p w:rsidR="007631E8" w:rsidRPr="007631E8" w:rsidRDefault="007631E8" w:rsidP="007631E8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>
        <w:rPr>
          <w:iCs/>
          <w:color w:val="000000"/>
        </w:rPr>
        <w:t>«Ученики» Базарова и его к ним отношение.</w:t>
      </w:r>
      <w:bookmarkStart w:id="0" w:name="_GoBack"/>
      <w:bookmarkEnd w:id="0"/>
    </w:p>
    <w:p w:rsidR="00BC71FD" w:rsidRPr="00BC71FD" w:rsidRDefault="00BC71FD" w:rsidP="007631E8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iCs/>
          <w:color w:val="000000"/>
          <w:sz w:val="28"/>
          <w:szCs w:val="28"/>
        </w:rPr>
      </w:pPr>
    </w:p>
    <w:p w:rsidR="002B306C" w:rsidRPr="002B306C" w:rsidRDefault="002B306C" w:rsidP="002B306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6F3FFA" w:rsidRPr="006F3FFA" w:rsidRDefault="006F3FFA" w:rsidP="006F3F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3FFA" w:rsidRPr="006F3FFA" w:rsidSect="006F3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2CD"/>
    <w:multiLevelType w:val="hybridMultilevel"/>
    <w:tmpl w:val="D88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85A"/>
    <w:multiLevelType w:val="hybridMultilevel"/>
    <w:tmpl w:val="500A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9B7"/>
    <w:multiLevelType w:val="hybridMultilevel"/>
    <w:tmpl w:val="AC2C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269C"/>
    <w:multiLevelType w:val="hybridMultilevel"/>
    <w:tmpl w:val="79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1594"/>
    <w:multiLevelType w:val="hybridMultilevel"/>
    <w:tmpl w:val="AB3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5172"/>
    <w:multiLevelType w:val="hybridMultilevel"/>
    <w:tmpl w:val="9EC4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A"/>
    <w:rsid w:val="002B306C"/>
    <w:rsid w:val="004B1034"/>
    <w:rsid w:val="00660A61"/>
    <w:rsid w:val="006F3FFA"/>
    <w:rsid w:val="006F475A"/>
    <w:rsid w:val="007631E8"/>
    <w:rsid w:val="00B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3FFA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3FFA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2020-04-07T07:05:00Z</dcterms:created>
  <dcterms:modified xsi:type="dcterms:W3CDTF">2020-04-07T07:29:00Z</dcterms:modified>
</cp:coreProperties>
</file>