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Pr="00CF7AA6" w:rsidRDefault="00CF7AA6" w:rsidP="00CF7AA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A6">
        <w:rPr>
          <w:rFonts w:ascii="Times New Roman" w:hAnsi="Times New Roman" w:cs="Times New Roman"/>
          <w:b/>
          <w:sz w:val="24"/>
          <w:szCs w:val="24"/>
        </w:rPr>
        <w:t>НИКОЛАЙ АЛЕКСЕЕВИЧ ЗАБОЛОЦКИЙ</w:t>
      </w:r>
    </w:p>
    <w:p w:rsidR="00CF7AA6" w:rsidRDefault="00CF7AA6" w:rsidP="00CF7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биографию Н. Заболоцкого. Для этого пройдите по ссылке </w:t>
      </w:r>
      <w:hyperlink r:id="rId6" w:history="1">
        <w:r w:rsidRPr="00A703D8">
          <w:rPr>
            <w:rStyle w:val="a3"/>
            <w:rFonts w:ascii="Times New Roman" w:hAnsi="Times New Roman" w:cs="Times New Roman"/>
            <w:sz w:val="24"/>
            <w:szCs w:val="24"/>
          </w:rPr>
          <w:t>https://24smi.org/celebrity/6010-nikolai-zabolotskii.html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воспользуйтесь другим источником информации.</w:t>
      </w:r>
    </w:p>
    <w:p w:rsidR="00CF7AA6" w:rsidRDefault="00CF7AA6" w:rsidP="00CF7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ОДНО ИЗ ЗАДАНИЙ:</w:t>
      </w:r>
    </w:p>
    <w:p w:rsidR="00CF7AA6" w:rsidRDefault="00CF7AA6" w:rsidP="00CF7A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конспект.</w:t>
      </w:r>
    </w:p>
    <w:p w:rsidR="00CF7AA6" w:rsidRDefault="00CF7AA6" w:rsidP="00CF7A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10 вопросов и запишите их (ВМЕСТЕ С ОТВЕТАМИ).</w:t>
      </w:r>
    </w:p>
    <w:p w:rsidR="00CF7AA6" w:rsidRDefault="00CF7AA6" w:rsidP="00CF7A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AA6" w:rsidRPr="00CF7AA6" w:rsidRDefault="00CF7AA6" w:rsidP="00CF7AA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A6">
        <w:rPr>
          <w:rFonts w:ascii="Times New Roman" w:hAnsi="Times New Roman" w:cs="Times New Roman"/>
          <w:b/>
          <w:sz w:val="24"/>
          <w:szCs w:val="24"/>
        </w:rPr>
        <w:t>ТВОРЧЕСТВО НИКОЛАЯ ЗАБОЛОЦКОГО</w:t>
      </w:r>
    </w:p>
    <w:p w:rsidR="00CF7AA6" w:rsidRPr="00CF7AA6" w:rsidRDefault="00CF7AA6" w:rsidP="00CF7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статью. Выпишите основные периоды творчества и охарактеризуйте их. Приведите примеры стихотворений.</w:t>
      </w:r>
    </w:p>
    <w:p w:rsidR="00CF7AA6" w:rsidRDefault="00CF7AA6" w:rsidP="00CF7AA6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Николай Заболоцкий принадлежит к поколению писателей, вступивших в литературу после революции. Его  отличали упорная работа над совершенствованием поэтического мастерства, развитие собственной концепции, критическое отношение к своим произведениям и к их подбору. Заболоцкий считал, что нужно писать не отдельные стихотворения, а книгу.</w:t>
      </w:r>
    </w:p>
    <w:p w:rsidR="00CF7AA6" w:rsidRDefault="00CF7AA6" w:rsidP="00CF7AA6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Заболоцкий очень </w:t>
      </w:r>
      <w:r>
        <w:rPr>
          <w:rFonts w:ascii="Verdana" w:hAnsi="Verdana"/>
          <w:i/>
          <w:iCs/>
          <w:color w:val="333333"/>
          <w:sz w:val="20"/>
          <w:szCs w:val="20"/>
        </w:rPr>
        <w:t>внимательно относился к человеческой душе</w:t>
      </w:r>
      <w:r>
        <w:rPr>
          <w:rFonts w:ascii="Verdana" w:hAnsi="Verdana"/>
          <w:color w:val="333333"/>
          <w:sz w:val="20"/>
          <w:szCs w:val="20"/>
        </w:rPr>
        <w:t>. Отсюда психологически насыщенные сюжетные зарисовки («</w:t>
      </w:r>
      <w:r>
        <w:rPr>
          <w:rFonts w:ascii="Verdana" w:hAnsi="Verdana"/>
          <w:i/>
          <w:iCs/>
          <w:color w:val="333333"/>
          <w:sz w:val="20"/>
          <w:szCs w:val="20"/>
        </w:rPr>
        <w:t>Жена</w:t>
      </w:r>
      <w:r>
        <w:rPr>
          <w:rFonts w:ascii="Verdana" w:hAnsi="Verdana"/>
          <w:color w:val="333333"/>
          <w:sz w:val="20"/>
          <w:szCs w:val="20"/>
        </w:rPr>
        <w:t>», «</w:t>
      </w:r>
      <w:r>
        <w:rPr>
          <w:rFonts w:ascii="Verdana" w:hAnsi="Verdana"/>
          <w:i/>
          <w:iCs/>
          <w:color w:val="333333"/>
          <w:sz w:val="20"/>
          <w:szCs w:val="20"/>
        </w:rPr>
        <w:t>Неудачник</w:t>
      </w:r>
      <w:r>
        <w:rPr>
          <w:rFonts w:ascii="Verdana" w:hAnsi="Verdana"/>
          <w:color w:val="333333"/>
          <w:sz w:val="20"/>
          <w:szCs w:val="20"/>
        </w:rPr>
        <w:t>», «</w:t>
      </w:r>
      <w:r>
        <w:rPr>
          <w:rFonts w:ascii="Verdana" w:hAnsi="Verdana"/>
          <w:i/>
          <w:iCs/>
          <w:color w:val="333333"/>
          <w:sz w:val="20"/>
          <w:szCs w:val="20"/>
        </w:rPr>
        <w:t>В кино</w:t>
      </w:r>
      <w:r>
        <w:rPr>
          <w:rFonts w:ascii="Verdana" w:hAnsi="Verdana"/>
          <w:color w:val="333333"/>
          <w:sz w:val="20"/>
          <w:szCs w:val="20"/>
        </w:rPr>
        <w:t>», «</w:t>
      </w:r>
      <w:r>
        <w:rPr>
          <w:rFonts w:ascii="Verdana" w:hAnsi="Verdana"/>
          <w:i/>
          <w:iCs/>
          <w:color w:val="333333"/>
          <w:sz w:val="20"/>
          <w:szCs w:val="20"/>
        </w:rPr>
        <w:t>Некрасивая девчонка</w:t>
      </w:r>
      <w:r>
        <w:rPr>
          <w:rFonts w:ascii="Verdana" w:hAnsi="Verdana"/>
          <w:color w:val="333333"/>
          <w:sz w:val="20"/>
          <w:szCs w:val="20"/>
        </w:rPr>
        <w:t>», «</w:t>
      </w:r>
      <w:r>
        <w:rPr>
          <w:rFonts w:ascii="Verdana" w:hAnsi="Verdana"/>
          <w:i/>
          <w:iCs/>
          <w:color w:val="333333"/>
          <w:sz w:val="20"/>
          <w:szCs w:val="20"/>
        </w:rPr>
        <w:t>Старая актриса</w:t>
      </w:r>
      <w:r>
        <w:rPr>
          <w:rFonts w:ascii="Verdana" w:hAnsi="Verdana"/>
          <w:color w:val="333333"/>
          <w:sz w:val="20"/>
          <w:szCs w:val="20"/>
        </w:rPr>
        <w:t>») и наблюдения над тем, </w:t>
      </w:r>
      <w:r>
        <w:rPr>
          <w:rFonts w:ascii="Verdana" w:hAnsi="Verdana"/>
          <w:i/>
          <w:iCs/>
          <w:color w:val="333333"/>
          <w:sz w:val="20"/>
          <w:szCs w:val="20"/>
        </w:rPr>
        <w:t>как душа и судьба отражаются во внешности</w:t>
      </w:r>
      <w:r>
        <w:rPr>
          <w:rFonts w:ascii="Verdana" w:hAnsi="Verdana"/>
          <w:color w:val="333333"/>
          <w:sz w:val="20"/>
          <w:szCs w:val="20"/>
        </w:rPr>
        <w:t> человека («</w:t>
      </w:r>
      <w:r>
        <w:rPr>
          <w:rFonts w:ascii="Verdana" w:hAnsi="Verdana"/>
          <w:i/>
          <w:iCs/>
          <w:color w:val="333333"/>
          <w:sz w:val="20"/>
          <w:szCs w:val="20"/>
        </w:rPr>
        <w:t>О красоте человеческих лиц</w:t>
      </w:r>
      <w:r>
        <w:rPr>
          <w:rFonts w:ascii="Verdana" w:hAnsi="Verdana"/>
          <w:color w:val="333333"/>
          <w:sz w:val="20"/>
          <w:szCs w:val="20"/>
        </w:rPr>
        <w:t>», «</w:t>
      </w:r>
      <w:r>
        <w:rPr>
          <w:rFonts w:ascii="Verdana" w:hAnsi="Verdana"/>
          <w:i/>
          <w:iCs/>
          <w:color w:val="333333"/>
          <w:sz w:val="20"/>
          <w:szCs w:val="20"/>
        </w:rPr>
        <w:t>Портрет</w:t>
      </w:r>
      <w:r>
        <w:rPr>
          <w:rFonts w:ascii="Verdana" w:hAnsi="Verdana"/>
          <w:color w:val="333333"/>
          <w:sz w:val="20"/>
          <w:szCs w:val="20"/>
        </w:rPr>
        <w:t>»). Также для поэта большое значение имела </w:t>
      </w:r>
      <w:r>
        <w:rPr>
          <w:rFonts w:ascii="Verdana" w:hAnsi="Verdana"/>
          <w:i/>
          <w:iCs/>
          <w:color w:val="333333"/>
          <w:sz w:val="20"/>
          <w:szCs w:val="20"/>
        </w:rPr>
        <w:t>красота природы и ее воздействие на внутренний мир</w:t>
      </w:r>
      <w:r>
        <w:rPr>
          <w:rFonts w:ascii="Verdana" w:hAnsi="Verdana"/>
          <w:color w:val="333333"/>
          <w:sz w:val="20"/>
          <w:szCs w:val="20"/>
        </w:rPr>
        <w:t xml:space="preserve"> человека. И </w:t>
      </w:r>
      <w:proofErr w:type="gramStart"/>
      <w:r>
        <w:rPr>
          <w:rFonts w:ascii="Verdana" w:hAnsi="Verdana"/>
          <w:color w:val="333333"/>
          <w:sz w:val="20"/>
          <w:szCs w:val="20"/>
        </w:rPr>
        <w:t>наконец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целый ряд работ Заболоцкого связан с </w:t>
      </w:r>
      <w:r>
        <w:rPr>
          <w:rFonts w:ascii="Verdana" w:hAnsi="Verdana"/>
          <w:i/>
          <w:iCs/>
          <w:color w:val="333333"/>
          <w:sz w:val="20"/>
          <w:szCs w:val="20"/>
        </w:rPr>
        <w:t>интересом к истории</w:t>
      </w:r>
      <w:r>
        <w:rPr>
          <w:rFonts w:ascii="Verdana" w:hAnsi="Verdana"/>
          <w:color w:val="333333"/>
          <w:sz w:val="20"/>
          <w:szCs w:val="20"/>
        </w:rPr>
        <w:t> и эпической поэзии («</w:t>
      </w:r>
      <w:proofErr w:type="spellStart"/>
      <w:r>
        <w:rPr>
          <w:rFonts w:ascii="Verdana" w:hAnsi="Verdana"/>
          <w:i/>
          <w:iCs/>
          <w:color w:val="333333"/>
          <w:sz w:val="20"/>
          <w:szCs w:val="20"/>
        </w:rPr>
        <w:t>Рубрук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</w:rPr>
        <w:t xml:space="preserve"> в Монголии</w:t>
      </w:r>
      <w:r>
        <w:rPr>
          <w:rFonts w:ascii="Verdana" w:hAnsi="Verdana"/>
          <w:color w:val="333333"/>
          <w:sz w:val="20"/>
          <w:szCs w:val="20"/>
        </w:rPr>
        <w:t>»). Поэт создал свою </w:t>
      </w:r>
      <w:r>
        <w:rPr>
          <w:rFonts w:ascii="Verdana" w:hAnsi="Verdana"/>
          <w:i/>
          <w:iCs/>
          <w:color w:val="333333"/>
          <w:sz w:val="20"/>
          <w:szCs w:val="20"/>
        </w:rPr>
        <w:t>формулу творчества</w:t>
      </w:r>
      <w:r>
        <w:rPr>
          <w:rFonts w:ascii="Verdana" w:hAnsi="Verdana"/>
          <w:color w:val="333333"/>
          <w:sz w:val="20"/>
          <w:szCs w:val="20"/>
        </w:rPr>
        <w:t>, триаду «мысль - образ – музыка». Критики называли творчество Заболоцкого «поэзией мысли».</w:t>
      </w:r>
    </w:p>
    <w:p w:rsidR="00CF7AA6" w:rsidRDefault="00CF7AA6" w:rsidP="00CF7AA6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творчестве поэта отчётливо выделяются </w:t>
      </w:r>
      <w:r>
        <w:rPr>
          <w:rFonts w:ascii="Verdana" w:hAnsi="Verdana"/>
          <w:i/>
          <w:iCs/>
          <w:color w:val="333333"/>
          <w:sz w:val="20"/>
          <w:szCs w:val="20"/>
        </w:rPr>
        <w:t>три основных периода</w:t>
      </w:r>
      <w:r>
        <w:rPr>
          <w:rFonts w:ascii="Verdana" w:hAnsi="Verdana"/>
          <w:color w:val="333333"/>
          <w:sz w:val="20"/>
          <w:szCs w:val="20"/>
        </w:rPr>
        <w:t xml:space="preserve">. В первом раннем периоде заметно влияние эстетики </w:t>
      </w:r>
      <w:proofErr w:type="spellStart"/>
      <w:r>
        <w:rPr>
          <w:rFonts w:ascii="Verdana" w:hAnsi="Verdana"/>
          <w:color w:val="333333"/>
          <w:sz w:val="20"/>
          <w:szCs w:val="20"/>
        </w:rPr>
        <w:t>обериутов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(был одним из создателей группировки ОБЕРИУ). В своей декларации они называли себя поэтами «голых конкретных фигур, вплотную придвинутых к глазам зрителя».</w:t>
      </w:r>
    </w:p>
    <w:p w:rsidR="00CF7AA6" w:rsidRDefault="00CF7AA6" w:rsidP="00CF7AA6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Поэтому </w:t>
      </w:r>
      <w:r>
        <w:rPr>
          <w:rFonts w:ascii="Verdana" w:hAnsi="Verdana"/>
          <w:color w:val="333333"/>
          <w:sz w:val="20"/>
          <w:szCs w:val="20"/>
          <w:u w:val="single"/>
        </w:rPr>
        <w:t>лирика 1920-х годов</w:t>
      </w:r>
      <w:r>
        <w:rPr>
          <w:rFonts w:ascii="Verdana" w:hAnsi="Verdana"/>
          <w:color w:val="333333"/>
          <w:sz w:val="20"/>
          <w:szCs w:val="20"/>
        </w:rPr>
        <w:t> – это </w:t>
      </w:r>
      <w:r>
        <w:rPr>
          <w:rFonts w:ascii="Verdana" w:hAnsi="Verdana"/>
          <w:i/>
          <w:iCs/>
          <w:color w:val="333333"/>
          <w:sz w:val="20"/>
          <w:szCs w:val="20"/>
        </w:rPr>
        <w:t xml:space="preserve">обличение </w:t>
      </w:r>
      <w:proofErr w:type="spellStart"/>
      <w:r>
        <w:rPr>
          <w:rFonts w:ascii="Verdana" w:hAnsi="Verdana"/>
          <w:i/>
          <w:iCs/>
          <w:color w:val="333333"/>
          <w:sz w:val="20"/>
          <w:szCs w:val="20"/>
        </w:rPr>
        <w:t>бездуховности</w:t>
      </w:r>
      <w:proofErr w:type="spellEnd"/>
      <w:r>
        <w:rPr>
          <w:rFonts w:ascii="Verdana" w:hAnsi="Verdana"/>
          <w:i/>
          <w:iCs/>
          <w:color w:val="333333"/>
          <w:sz w:val="20"/>
          <w:szCs w:val="20"/>
        </w:rPr>
        <w:t xml:space="preserve"> мещанского мира периода нэпа</w:t>
      </w:r>
      <w:r>
        <w:rPr>
          <w:rFonts w:ascii="Verdana" w:hAnsi="Verdana"/>
          <w:color w:val="333333"/>
          <w:sz w:val="20"/>
          <w:szCs w:val="20"/>
        </w:rPr>
        <w:t xml:space="preserve">, жадности людей к </w:t>
      </w:r>
      <w:proofErr w:type="gramStart"/>
      <w:r>
        <w:rPr>
          <w:rFonts w:ascii="Verdana" w:hAnsi="Verdana"/>
          <w:color w:val="333333"/>
          <w:sz w:val="20"/>
          <w:szCs w:val="20"/>
        </w:rPr>
        <w:t>материальному</w:t>
      </w:r>
      <w:proofErr w:type="gramEnd"/>
      <w:r>
        <w:rPr>
          <w:rFonts w:ascii="Verdana" w:hAnsi="Verdana"/>
          <w:color w:val="333333"/>
          <w:sz w:val="20"/>
          <w:szCs w:val="20"/>
        </w:rPr>
        <w:t>, которая мешает чувствовать красоту мира. Образы этих ранних стихов, вошедших в сборник «</w:t>
      </w:r>
      <w:r>
        <w:rPr>
          <w:rFonts w:ascii="Verdana" w:hAnsi="Verdana"/>
          <w:i/>
          <w:iCs/>
          <w:color w:val="333333"/>
          <w:sz w:val="20"/>
          <w:szCs w:val="20"/>
        </w:rPr>
        <w:t>Столбцы</w:t>
      </w:r>
      <w:r>
        <w:rPr>
          <w:rFonts w:ascii="Verdana" w:hAnsi="Verdana"/>
          <w:color w:val="333333"/>
          <w:sz w:val="20"/>
          <w:szCs w:val="20"/>
        </w:rPr>
        <w:t>», отличаются рельефностью и неожиданностью. Так в стихотворении «</w:t>
      </w:r>
      <w:r>
        <w:rPr>
          <w:rFonts w:ascii="Verdana" w:hAnsi="Verdana"/>
          <w:i/>
          <w:iCs/>
          <w:color w:val="333333"/>
          <w:sz w:val="20"/>
          <w:szCs w:val="20"/>
        </w:rPr>
        <w:t>Свадьба</w:t>
      </w:r>
      <w:r>
        <w:rPr>
          <w:rFonts w:ascii="Verdana" w:hAnsi="Verdana"/>
          <w:color w:val="333333"/>
          <w:sz w:val="20"/>
          <w:szCs w:val="20"/>
        </w:rPr>
        <w:t>» поэт сатирически рисует стаю «мясистых баб», которые едят «густые сласти». В «</w:t>
      </w:r>
      <w:r>
        <w:rPr>
          <w:rFonts w:ascii="Verdana" w:hAnsi="Verdana"/>
          <w:i/>
          <w:iCs/>
          <w:color w:val="333333"/>
          <w:sz w:val="20"/>
          <w:szCs w:val="20"/>
        </w:rPr>
        <w:t>Вечернем баре</w:t>
      </w:r>
      <w:r>
        <w:rPr>
          <w:rFonts w:ascii="Verdana" w:hAnsi="Verdana"/>
          <w:color w:val="333333"/>
          <w:sz w:val="20"/>
          <w:szCs w:val="20"/>
        </w:rPr>
        <w:t>» изображена атмосфера пивного погребка, названного бутылочным раем. Блик света, отражённый в пивной кружке, трансформируется в неожиданный образ - «в бокале плавало окно».</w:t>
      </w:r>
    </w:p>
    <w:p w:rsidR="00CF7AA6" w:rsidRDefault="00CF7AA6" w:rsidP="00CF7AA6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  <w:u w:val="single"/>
        </w:rPr>
        <w:t>В конце 1920-х - начале 1930-х годов</w:t>
      </w:r>
      <w:r>
        <w:rPr>
          <w:rFonts w:ascii="Verdana" w:hAnsi="Verdana"/>
          <w:color w:val="333333"/>
          <w:sz w:val="20"/>
          <w:szCs w:val="20"/>
        </w:rPr>
        <w:t> в поэзию Заболоцкого приходит его главная тема - </w:t>
      </w:r>
      <w:r>
        <w:rPr>
          <w:rFonts w:ascii="Verdana" w:hAnsi="Verdana"/>
          <w:i/>
          <w:iCs/>
          <w:color w:val="333333"/>
          <w:sz w:val="20"/>
          <w:szCs w:val="20"/>
        </w:rPr>
        <w:t>тема природы</w:t>
      </w:r>
      <w:r>
        <w:rPr>
          <w:rFonts w:ascii="Verdana" w:hAnsi="Verdana"/>
          <w:color w:val="333333"/>
          <w:sz w:val="20"/>
          <w:szCs w:val="20"/>
        </w:rPr>
        <w:t>. Сын агронома, Заболоцкий, с детства видел в природе живое существо, наделённое разумом. И по мысли поэта, социалистическая революция должна освободить от эксплуатации не только людей, но и животных. Человек для него – венец природы, «мысль её, зыбкий ум её». И всё же человек не царь, а сын природы. Поэтому он должен не покорять природу, а бережно вести её от «дикой свободы», «где от добра неотделимо зло», в мир разума, гармонии и солнца. Эти мысли звучат в стихотворении «</w:t>
      </w:r>
      <w:r>
        <w:rPr>
          <w:rFonts w:ascii="Verdana" w:hAnsi="Verdana"/>
          <w:i/>
          <w:iCs/>
          <w:color w:val="333333"/>
          <w:sz w:val="20"/>
          <w:szCs w:val="20"/>
        </w:rPr>
        <w:t>Я не ищу гармонии в природе...</w:t>
      </w:r>
      <w:r>
        <w:rPr>
          <w:rFonts w:ascii="Verdana" w:hAnsi="Verdana"/>
          <w:color w:val="333333"/>
          <w:sz w:val="20"/>
          <w:szCs w:val="20"/>
        </w:rPr>
        <w:t>».</w:t>
      </w:r>
    </w:p>
    <w:p w:rsidR="00CF7AA6" w:rsidRDefault="00CF7AA6" w:rsidP="00CF7AA6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1930-е годы Заболоцкий изучает труды Энгельса и Циолковского и </w:t>
      </w:r>
      <w:r>
        <w:rPr>
          <w:rFonts w:ascii="Verdana" w:hAnsi="Verdana"/>
          <w:i/>
          <w:iCs/>
          <w:color w:val="333333"/>
          <w:sz w:val="20"/>
          <w:szCs w:val="20"/>
        </w:rPr>
        <w:t>пишет </w:t>
      </w:r>
      <w:r>
        <w:rPr>
          <w:rFonts w:ascii="Verdana" w:hAnsi="Verdana"/>
          <w:color w:val="333333"/>
          <w:sz w:val="20"/>
          <w:szCs w:val="20"/>
        </w:rPr>
        <w:t>натурфилософские стихи о </w:t>
      </w:r>
      <w:r>
        <w:rPr>
          <w:rFonts w:ascii="Verdana" w:hAnsi="Verdana"/>
          <w:i/>
          <w:iCs/>
          <w:color w:val="333333"/>
          <w:sz w:val="20"/>
          <w:szCs w:val="20"/>
        </w:rPr>
        <w:t>жизни и смерти, смерти и бессмертии</w:t>
      </w:r>
      <w:r>
        <w:rPr>
          <w:rFonts w:ascii="Verdana" w:hAnsi="Verdana"/>
          <w:color w:val="333333"/>
          <w:sz w:val="20"/>
          <w:szCs w:val="20"/>
        </w:rPr>
        <w:t>. Заболоцкий уверен, что человек – это скопление атомов, а после смерти, в процессе перерождений материи, он может стать частью природы. Это отражено в стихотворениях «</w:t>
      </w:r>
      <w:r>
        <w:rPr>
          <w:rFonts w:ascii="Verdana" w:hAnsi="Verdana"/>
          <w:i/>
          <w:iCs/>
          <w:color w:val="333333"/>
          <w:sz w:val="20"/>
          <w:szCs w:val="20"/>
        </w:rPr>
        <w:t>Метаморфозы</w:t>
      </w:r>
      <w:r>
        <w:rPr>
          <w:rFonts w:ascii="Verdana" w:hAnsi="Verdana"/>
          <w:color w:val="333333"/>
          <w:sz w:val="20"/>
          <w:szCs w:val="20"/>
        </w:rPr>
        <w:t>» и «</w:t>
      </w:r>
      <w:r>
        <w:rPr>
          <w:rFonts w:ascii="Verdana" w:hAnsi="Verdana"/>
          <w:i/>
          <w:iCs/>
          <w:color w:val="333333"/>
          <w:sz w:val="20"/>
          <w:szCs w:val="20"/>
        </w:rPr>
        <w:t>Завещание</w:t>
      </w:r>
      <w:r>
        <w:rPr>
          <w:rFonts w:ascii="Verdana" w:hAnsi="Verdana"/>
          <w:color w:val="333333"/>
          <w:sz w:val="20"/>
          <w:szCs w:val="20"/>
        </w:rPr>
        <w:t>».</w:t>
      </w:r>
    </w:p>
    <w:p w:rsidR="00CF7AA6" w:rsidRDefault="00CF7AA6" w:rsidP="00CF7AA6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 </w:t>
      </w:r>
      <w:r>
        <w:rPr>
          <w:rFonts w:ascii="Verdana" w:hAnsi="Verdana"/>
          <w:color w:val="333333"/>
          <w:sz w:val="20"/>
          <w:szCs w:val="20"/>
          <w:u w:val="single"/>
        </w:rPr>
        <w:t>послевоенной лирике 1940-х годов</w:t>
      </w:r>
      <w:r>
        <w:rPr>
          <w:rFonts w:ascii="Verdana" w:hAnsi="Verdana"/>
          <w:color w:val="333333"/>
          <w:sz w:val="20"/>
          <w:szCs w:val="20"/>
        </w:rPr>
        <w:t> поэт раскрывает </w:t>
      </w:r>
      <w:r>
        <w:rPr>
          <w:rFonts w:ascii="Verdana" w:hAnsi="Verdana"/>
          <w:i/>
          <w:iCs/>
          <w:color w:val="333333"/>
          <w:sz w:val="20"/>
          <w:szCs w:val="20"/>
        </w:rPr>
        <w:t>тему памяти и преемственности поколений</w:t>
      </w:r>
      <w:r>
        <w:rPr>
          <w:rFonts w:ascii="Verdana" w:hAnsi="Verdana"/>
          <w:color w:val="333333"/>
          <w:sz w:val="20"/>
          <w:szCs w:val="20"/>
        </w:rPr>
        <w:t> («</w:t>
      </w:r>
      <w:r>
        <w:rPr>
          <w:rFonts w:ascii="Verdana" w:hAnsi="Verdana"/>
          <w:i/>
          <w:iCs/>
          <w:color w:val="333333"/>
          <w:sz w:val="20"/>
          <w:szCs w:val="20"/>
        </w:rPr>
        <w:t>Журавли</w:t>
      </w:r>
      <w:r>
        <w:rPr>
          <w:rFonts w:ascii="Verdana" w:hAnsi="Verdana"/>
          <w:color w:val="333333"/>
          <w:sz w:val="20"/>
          <w:szCs w:val="20"/>
        </w:rPr>
        <w:t>») и </w:t>
      </w:r>
      <w:r>
        <w:rPr>
          <w:rFonts w:ascii="Verdana" w:hAnsi="Verdana"/>
          <w:i/>
          <w:iCs/>
          <w:color w:val="333333"/>
          <w:sz w:val="20"/>
          <w:szCs w:val="20"/>
        </w:rPr>
        <w:t>тему войны</w:t>
      </w:r>
      <w:r>
        <w:rPr>
          <w:rFonts w:ascii="Verdana" w:hAnsi="Verdana"/>
          <w:color w:val="333333"/>
          <w:sz w:val="20"/>
          <w:szCs w:val="20"/>
        </w:rPr>
        <w:t> («</w:t>
      </w:r>
      <w:r>
        <w:rPr>
          <w:rFonts w:ascii="Verdana" w:hAnsi="Verdana"/>
          <w:i/>
          <w:iCs/>
          <w:color w:val="333333"/>
          <w:sz w:val="20"/>
          <w:szCs w:val="20"/>
        </w:rPr>
        <w:t>В этой роще берёзовой</w:t>
      </w:r>
      <w:r>
        <w:rPr>
          <w:rFonts w:ascii="Verdana" w:hAnsi="Verdana"/>
          <w:color w:val="333333"/>
          <w:sz w:val="20"/>
          <w:szCs w:val="20"/>
        </w:rPr>
        <w:t xml:space="preserve">...»), которая дается нелегко. Вторя Тютчеву, Заболоцкий воспевает в поздних стихах и «последнюю любовь». Но его чувство полно горечи. </w:t>
      </w:r>
      <w:proofErr w:type="gramStart"/>
      <w:r>
        <w:rPr>
          <w:rFonts w:ascii="Verdana" w:hAnsi="Verdana"/>
          <w:color w:val="333333"/>
          <w:sz w:val="20"/>
          <w:szCs w:val="20"/>
        </w:rPr>
        <w:t>То поэт признаётся, что «слезами и стихотвореньями» обожжёт «свою горькую, милую...», то душа его «кричит от боли», то между ним и его радостью «встаёт стена чертополоха», потому что «их песенка спета» и «счастья до гроба не будет, мой друг».</w:t>
      </w:r>
      <w:proofErr w:type="gramEnd"/>
    </w:p>
    <w:p w:rsidR="00CF7AA6" w:rsidRDefault="00CF7AA6" w:rsidP="00CF7AA6">
      <w:pPr>
        <w:pStyle w:val="a5"/>
        <w:spacing w:before="0" w:beforeAutospacing="0" w:after="0" w:afterAutospacing="0"/>
        <w:ind w:firstLine="708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целом стихи Заболоцкого отличаются свежестью художественных образов, повышенной музыкальностью, глубокой мыслью и искренним чувством.</w:t>
      </w:r>
    </w:p>
    <w:p w:rsidR="00CF7AA6" w:rsidRPr="00CF7AA6" w:rsidRDefault="00CF7AA6" w:rsidP="00CF7AA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7AA6">
        <w:rPr>
          <w:rFonts w:ascii="Times New Roman" w:hAnsi="Times New Roman" w:cs="Times New Roman"/>
          <w:b/>
          <w:sz w:val="24"/>
          <w:szCs w:val="24"/>
        </w:rPr>
        <w:t xml:space="preserve">Выучите наизусть 1 из стихотворений: </w:t>
      </w:r>
      <w:r w:rsidRPr="00CF7AA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sectPr w:rsidR="00CF7AA6" w:rsidRPr="00CF7AA6" w:rsidSect="00CF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F97"/>
    <w:multiLevelType w:val="hybridMultilevel"/>
    <w:tmpl w:val="A80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67A1"/>
    <w:multiLevelType w:val="hybridMultilevel"/>
    <w:tmpl w:val="239C7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F"/>
    <w:rsid w:val="004B1034"/>
    <w:rsid w:val="00660A61"/>
    <w:rsid w:val="008E3C5F"/>
    <w:rsid w:val="00C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A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A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A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A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6010-nikolai-zabolotsk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610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2020-04-10T07:26:00Z</dcterms:created>
  <dcterms:modified xsi:type="dcterms:W3CDTF">2020-04-10T07:34:00Z</dcterms:modified>
</cp:coreProperties>
</file>