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Великая Отечественная война. 1941—1945 гг.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Первый вариант.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Часть А.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Выберите правильный ответ.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годы Великой Отечественной войны высшим органом государственной власти в СССР был: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Верховный Совет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Совет народных комиссаров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Центральный комитет ВКП (б)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Государственный Комитет Обороны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 К коренному перелому в Великой Отечествен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ной войне относится битва за: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Прибалтику 3) Сталинград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Москву 4) Берлин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в) Верховным Главнокомандующим в годы Вели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кой Отечественной войны был: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Г. К. Жуков 3) К. Е. Ворошилов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В. М. Молотов 4) И. В. Сталин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г) Крупнейшее танковое сражение Второй миро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вой войны произошло: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под Москвой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боях за Смоленск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 ходе Курской битвы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ходе Сталинградской битвы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д) Причина победы советских войск над японской армией в 1945 г.: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военно-техническое превосходство Красной Армии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полная деморализация японских войск и их неспособность сражаться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использование советскими войсками ядерно</w:t>
      </w:r>
      <w:r>
        <w:rPr>
          <w:rFonts w:ascii="Arial" w:hAnsi="Arial" w:cs="Arial"/>
          <w:color w:val="000000"/>
          <w:sz w:val="21"/>
          <w:szCs w:val="21"/>
        </w:rPr>
        <w:softHyphen/>
        <w:t>го оружия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отсутствие боевого опыта у японской армии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Часть В.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Выберите из предложенных утверждений правиль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ные. Выпишите их номера.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мае 1939 г. между СССР и Германией был под</w:t>
      </w:r>
      <w:r>
        <w:rPr>
          <w:rFonts w:ascii="Arial" w:hAnsi="Arial" w:cs="Arial"/>
          <w:color w:val="000000"/>
          <w:sz w:val="21"/>
          <w:szCs w:val="21"/>
        </w:rPr>
        <w:softHyphen/>
        <w:t>писан договор о ненападении сроком на 10 лет.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ноябре 1939 г. СССР начал военные действия против Финляндии.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После поражения Польши в сентябре 1939 г. в Бресте состоялся совместный парад советских и германских войск.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Всеобщая воинская повинность была введена в СССР в 1939 г.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План «Барбаросса» предусматривал проведение в 1942 г. молниеносной войны против СССР.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Начальником Генштаба РККА к моменту на</w:t>
      </w:r>
      <w:r>
        <w:rPr>
          <w:rFonts w:ascii="Arial" w:hAnsi="Arial" w:cs="Arial"/>
          <w:color w:val="000000"/>
          <w:sz w:val="21"/>
          <w:szCs w:val="21"/>
        </w:rPr>
        <w:softHyphen/>
        <w:t>падения Германии на СССР был К. Е. Вороши</w:t>
      </w:r>
      <w:r>
        <w:rPr>
          <w:rFonts w:ascii="Arial" w:hAnsi="Arial" w:cs="Arial"/>
          <w:color w:val="000000"/>
          <w:sz w:val="21"/>
          <w:szCs w:val="21"/>
        </w:rPr>
        <w:softHyphen/>
        <w:t>лов.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7. Ленд-лиз — это продажа Соединенными Штата</w:t>
      </w:r>
      <w:r>
        <w:rPr>
          <w:rFonts w:ascii="Arial" w:hAnsi="Arial" w:cs="Arial"/>
          <w:color w:val="000000"/>
          <w:sz w:val="21"/>
          <w:szCs w:val="21"/>
        </w:rPr>
        <w:softHyphen/>
        <w:t>ми вооружения и снаряжения своим союзникам в период Второй мировой войны.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Приостановка немецкого наступления на Моск</w:t>
      </w:r>
      <w:r>
        <w:rPr>
          <w:rFonts w:ascii="Arial" w:hAnsi="Arial" w:cs="Arial"/>
          <w:color w:val="000000"/>
          <w:sz w:val="21"/>
          <w:szCs w:val="21"/>
        </w:rPr>
        <w:softHyphen/>
        <w:t>ву летом 1941 г. была связана с героическим сопротивлением Красной Армии под Ленин</w:t>
      </w:r>
      <w:r>
        <w:rPr>
          <w:rFonts w:ascii="Arial" w:hAnsi="Arial" w:cs="Arial"/>
          <w:color w:val="000000"/>
          <w:sz w:val="21"/>
          <w:szCs w:val="21"/>
        </w:rPr>
        <w:softHyphen/>
        <w:t>градом.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К известным военачальникам в годы Великой Отечественной войны относится И. С. Конев.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Потери Красной Армии при штурме Берлина со</w:t>
      </w:r>
      <w:r>
        <w:rPr>
          <w:rFonts w:ascii="Arial" w:hAnsi="Arial" w:cs="Arial"/>
          <w:color w:val="000000"/>
          <w:sz w:val="21"/>
          <w:szCs w:val="21"/>
        </w:rPr>
        <w:softHyphen/>
        <w:t>ставили 360 тысяч человек.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По какому принципу образованы ряды?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Тегеран, Ялта, Потсдам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С. В. Илюшин, С. А. Лавочкин, В.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Петляков</w:t>
      </w:r>
      <w:proofErr w:type="spellEnd"/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Что является лишним в ряду?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Страны-участницы антигитлеровской коалиции: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США 3) Швейцария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Франция 4) Великобритания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 Территории, присоединенные к СССР в 1939— 1940 гг.: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Литва 2) Латвия 3) Бессарабия 4) Монголия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Расположите события в хронологической после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довательности: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падение Севастополя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окружение советских войск под Харьковом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начало контрнаступления советских войск под Москвой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освобождение советскими войсками Киева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окружение немецких войск под Сталинградом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Отметьте решения Крымской конференции: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раздел Германии на два самостоятельных госу</w:t>
      </w:r>
      <w:r>
        <w:rPr>
          <w:rFonts w:ascii="Arial" w:hAnsi="Arial" w:cs="Arial"/>
          <w:color w:val="000000"/>
          <w:sz w:val="21"/>
          <w:szCs w:val="21"/>
        </w:rPr>
        <w:softHyphen/>
        <w:t>дарства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определение новой польско-германской границы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подтверждение передачи СССР части Восточной Пруссии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перестройка политической жизни Германии на демократических началах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передача СССР всей Восточной Пруссии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разделение Франции на зоны оккупации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Установите правильное соответствие: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Сталинградская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битва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а) август—сентябрь 1943 г.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Берлинская операция б) сентябрь 1941 г. — апрель 1942 г.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Битва за Москву в) январь—февраль 1945 г.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Битва за Днепр г) июль 1942 г. — февраль 1943 г.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апрель—май 1945 г.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О ком (чем) идет речь?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а) Сын железнодорожного машиниста, поляка по национальности, и русской учительницы.</w:t>
      </w:r>
      <w:r>
        <w:rPr>
          <w:rFonts w:ascii="Arial" w:hAnsi="Arial" w:cs="Arial"/>
          <w:color w:val="000000"/>
          <w:sz w:val="21"/>
          <w:szCs w:val="21"/>
        </w:rPr>
        <w:t> Уча</w:t>
      </w:r>
      <w:r>
        <w:rPr>
          <w:rFonts w:ascii="Arial" w:hAnsi="Arial" w:cs="Arial"/>
          <w:color w:val="000000"/>
          <w:sz w:val="21"/>
          <w:szCs w:val="21"/>
        </w:rPr>
        <w:softHyphen/>
        <w:t>стник Первой мировой войны, заслужил четыре Георгиевских креста. С декабря 1917 г. — в Крас</w:t>
      </w:r>
      <w:r>
        <w:rPr>
          <w:rFonts w:ascii="Arial" w:hAnsi="Arial" w:cs="Arial"/>
          <w:color w:val="000000"/>
          <w:sz w:val="21"/>
          <w:szCs w:val="21"/>
        </w:rPr>
        <w:softHyphen/>
        <w:t>ной Армии, дважды был награжден орденом Красного Знамени. В 1937—1940 гг. находился под следствием в НКВД, был освобожден в связи с прекращением дела. Войска под его командо</w:t>
      </w:r>
      <w:r>
        <w:rPr>
          <w:rFonts w:ascii="Arial" w:hAnsi="Arial" w:cs="Arial"/>
          <w:color w:val="000000"/>
          <w:sz w:val="21"/>
          <w:szCs w:val="21"/>
        </w:rPr>
        <w:softHyphen/>
        <w:t>ванием успешно действовали в Смоленском сра</w:t>
      </w:r>
      <w:r>
        <w:rPr>
          <w:rFonts w:ascii="Arial" w:hAnsi="Arial" w:cs="Arial"/>
          <w:color w:val="000000"/>
          <w:sz w:val="21"/>
          <w:szCs w:val="21"/>
        </w:rPr>
        <w:softHyphen/>
        <w:t>жении, в Московской, Сталинградской и Кур</w:t>
      </w:r>
      <w:r>
        <w:rPr>
          <w:rFonts w:ascii="Arial" w:hAnsi="Arial" w:cs="Arial"/>
          <w:color w:val="000000"/>
          <w:sz w:val="21"/>
          <w:szCs w:val="21"/>
        </w:rPr>
        <w:softHyphen/>
        <w:t>ской битвах, в Белорусской, Восточно-Прусской и Берлинской стратегических операциях. Силь</w:t>
      </w:r>
      <w:r>
        <w:rPr>
          <w:rFonts w:ascii="Arial" w:hAnsi="Arial" w:cs="Arial"/>
          <w:color w:val="000000"/>
          <w:sz w:val="21"/>
          <w:szCs w:val="21"/>
        </w:rPr>
        <w:softHyphen/>
        <w:t>ный, волевой и одновременно сдержанный, он создавал вокруг себя атмосферу взаимоуваже</w:t>
      </w:r>
      <w:r>
        <w:rPr>
          <w:rFonts w:ascii="Arial" w:hAnsi="Arial" w:cs="Arial"/>
          <w:color w:val="000000"/>
          <w:sz w:val="21"/>
          <w:szCs w:val="21"/>
        </w:rPr>
        <w:softHyphen/>
        <w:t>ния. Он был одним из тех, кто неудержим в на</w:t>
      </w:r>
      <w:r>
        <w:rPr>
          <w:rFonts w:ascii="Arial" w:hAnsi="Arial" w:cs="Arial"/>
          <w:color w:val="000000"/>
          <w:sz w:val="21"/>
          <w:szCs w:val="21"/>
        </w:rPr>
        <w:softHyphen/>
        <w:t>ступлении. Маршал авиации А. Е. Голованов так оценивал его полководческий дар: «Блестящие операции по разгрому и ликвидации армии, обо</w:t>
      </w:r>
      <w:r>
        <w:rPr>
          <w:rFonts w:ascii="Arial" w:hAnsi="Arial" w:cs="Arial"/>
          <w:color w:val="000000"/>
          <w:sz w:val="21"/>
          <w:szCs w:val="21"/>
        </w:rPr>
        <w:softHyphen/>
        <w:t>рона, организованная на Курской дуге с после</w:t>
      </w:r>
      <w:r>
        <w:rPr>
          <w:rFonts w:ascii="Arial" w:hAnsi="Arial" w:cs="Arial"/>
          <w:color w:val="000000"/>
          <w:sz w:val="21"/>
          <w:szCs w:val="21"/>
        </w:rPr>
        <w:softHyphen/>
        <w:t>дующим разгромом наступающих войск против</w:t>
      </w:r>
      <w:r>
        <w:rPr>
          <w:rFonts w:ascii="Arial" w:hAnsi="Arial" w:cs="Arial"/>
          <w:color w:val="000000"/>
          <w:sz w:val="21"/>
          <w:szCs w:val="21"/>
        </w:rPr>
        <w:softHyphen/>
        <w:t>ника, боевые действия руководимых им войск в Белорусской операции... создали ему мировую известность». Именно ему принадлежит нео</w:t>
      </w:r>
      <w:r>
        <w:rPr>
          <w:rFonts w:ascii="Arial" w:hAnsi="Arial" w:cs="Arial"/>
          <w:color w:val="000000"/>
          <w:sz w:val="21"/>
          <w:szCs w:val="21"/>
        </w:rPr>
        <w:softHyphen/>
        <w:t>бычное для того времени решение: в ходе на</w:t>
      </w:r>
      <w:r>
        <w:rPr>
          <w:rFonts w:ascii="Arial" w:hAnsi="Arial" w:cs="Arial"/>
          <w:color w:val="000000"/>
          <w:sz w:val="21"/>
          <w:szCs w:val="21"/>
        </w:rPr>
        <w:softHyphen/>
        <w:t>ступления Красной Армии в Белоруссии нанес</w:t>
      </w:r>
      <w:r>
        <w:rPr>
          <w:rFonts w:ascii="Arial" w:hAnsi="Arial" w:cs="Arial"/>
          <w:color w:val="000000"/>
          <w:sz w:val="21"/>
          <w:szCs w:val="21"/>
        </w:rPr>
        <w:softHyphen/>
        <w:t>ти одновременно два главных удара, чтобы про</w:t>
      </w:r>
      <w:r>
        <w:rPr>
          <w:rFonts w:ascii="Arial" w:hAnsi="Arial" w:cs="Arial"/>
          <w:color w:val="000000"/>
          <w:sz w:val="21"/>
          <w:szCs w:val="21"/>
        </w:rPr>
        <w:softHyphen/>
        <w:t>тивник не смог определить, на каком направлении должен развиваться успех. Не</w:t>
      </w:r>
      <w:r>
        <w:rPr>
          <w:rFonts w:ascii="Arial" w:hAnsi="Arial" w:cs="Arial"/>
          <w:color w:val="000000"/>
          <w:sz w:val="21"/>
          <w:szCs w:val="21"/>
        </w:rPr>
        <w:softHyphen/>
        <w:t>смотря на категорические возражения Геншта</w:t>
      </w:r>
      <w:r>
        <w:rPr>
          <w:rFonts w:ascii="Arial" w:hAnsi="Arial" w:cs="Arial"/>
          <w:color w:val="000000"/>
          <w:sz w:val="21"/>
          <w:szCs w:val="21"/>
        </w:rPr>
        <w:softHyphen/>
        <w:t>ба и Сталина, ему удалось убедить своих оппо</w:t>
      </w:r>
      <w:r>
        <w:rPr>
          <w:rFonts w:ascii="Arial" w:hAnsi="Arial" w:cs="Arial"/>
          <w:color w:val="000000"/>
          <w:sz w:val="21"/>
          <w:szCs w:val="21"/>
        </w:rPr>
        <w:softHyphen/>
        <w:t>нентов в правильности своего мнения и блиста</w:t>
      </w:r>
      <w:r>
        <w:rPr>
          <w:rFonts w:ascii="Arial" w:hAnsi="Arial" w:cs="Arial"/>
          <w:color w:val="000000"/>
          <w:sz w:val="21"/>
          <w:szCs w:val="21"/>
        </w:rPr>
        <w:softHyphen/>
        <w:t>тельно выиграть сражение, разгромив основные силы армий «Центр». Маршал СССР, дважды герой Советского Союза. В 1945 г. ему выпала честь командовать Парадом Победы в Москве.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 Одно из крупнейших сражений в ходе Великой Отечественной войны. </w:t>
      </w:r>
      <w:r>
        <w:rPr>
          <w:rFonts w:ascii="Arial" w:hAnsi="Arial" w:cs="Arial"/>
          <w:color w:val="000000"/>
          <w:sz w:val="21"/>
          <w:szCs w:val="21"/>
        </w:rPr>
        <w:t>Маршал В. И. Чуйков в своих воспоминаниях дал следующее описание событий этой битвы: «Несмотря на громадные потери, захватчики лезли напролом. Колонны пехоты на машинах и танках врывались в город. По-видимому, гитлеровцы считали, что участь его решена, и каждый из них стремился как можно скорее достичь центра Волги, центра го</w:t>
      </w:r>
      <w:r>
        <w:rPr>
          <w:rFonts w:ascii="Arial" w:hAnsi="Arial" w:cs="Arial"/>
          <w:color w:val="000000"/>
          <w:sz w:val="21"/>
          <w:szCs w:val="21"/>
        </w:rPr>
        <w:softHyphen/>
        <w:t>рода и там поживиться трофеями... Наши бой</w:t>
      </w:r>
      <w:r>
        <w:rPr>
          <w:rFonts w:ascii="Arial" w:hAnsi="Arial" w:cs="Arial"/>
          <w:color w:val="000000"/>
          <w:sz w:val="21"/>
          <w:szCs w:val="21"/>
        </w:rPr>
        <w:softHyphen/>
        <w:t>цы... выползали из-под немецких танков, чаще всего раненые, на следующий рубеж, где их принимали, объединяли в подразделения, снаб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жали, главным 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образом боеприпасами, и снова бросали в бой».</w:t>
      </w: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6B11" w:rsidRDefault="00266B11" w:rsidP="00266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Второй вариант</w:t>
      </w:r>
    </w:p>
    <w:p w:rsidR="00D045D1" w:rsidRDefault="00D045D1"/>
    <w:sectPr w:rsidR="00D0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11"/>
    <w:rsid w:val="00266B11"/>
    <w:rsid w:val="00D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1731"/>
  <w15:chartTrackingRefBased/>
  <w15:docId w15:val="{E04C72C3-64EB-4557-88F6-61F4CA1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2021-04-28T10:22:00Z</cp:lastPrinted>
  <dcterms:created xsi:type="dcterms:W3CDTF">2021-04-28T10:18:00Z</dcterms:created>
  <dcterms:modified xsi:type="dcterms:W3CDTF">2021-04-28T10:27:00Z</dcterms:modified>
</cp:coreProperties>
</file>